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4" w:rsidRPr="007F27EE" w:rsidRDefault="00277B87" w:rsidP="008E7D82">
      <w:pPr>
        <w:jc w:val="center"/>
        <w:rPr>
          <w:sz w:val="24"/>
          <w:szCs w:val="24"/>
        </w:rPr>
      </w:pPr>
      <w:r w:rsidRPr="00277B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85pt;margin-top:-4.5pt;width:500.6pt;height:74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" strokeweight="6pt">
            <v:stroke linestyle="thickBetweenThin"/>
            <v:textbox>
              <w:txbxContent>
                <w:p w:rsidR="00846892" w:rsidRDefault="00846892" w:rsidP="00F7190C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46892" w:rsidRDefault="00846892" w:rsidP="00F719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6892" w:rsidRDefault="00846892" w:rsidP="00F7190C">
                  <w:pPr>
                    <w:pStyle w:val="3"/>
                    <w:spacing w:before="0"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Отрытое акционерное общество</w:t>
                  </w:r>
                </w:p>
                <w:p w:rsidR="00846892" w:rsidRPr="002A3974" w:rsidRDefault="00846892" w:rsidP="00F7190C"/>
                <w:p w:rsidR="00846892" w:rsidRDefault="00846892" w:rsidP="00F7190C">
                  <w:pPr>
                    <w:pStyle w:val="3"/>
                    <w:spacing w:before="0"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специального машиностроения и металлургии «Мотовилихинские заводы»</w:t>
                  </w:r>
                </w:p>
                <w:p w:rsidR="00846892" w:rsidRDefault="00846892" w:rsidP="00F7190C">
                  <w:pPr>
                    <w:jc w:val="center"/>
                  </w:pPr>
                </w:p>
                <w:p w:rsidR="00846892" w:rsidRDefault="00846892" w:rsidP="00F7190C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УТВЕРЖДЕН: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 w:rsidRPr="004864F4">
                    <w:rPr>
                      <w:b/>
                      <w:bCs/>
                      <w:sz w:val="26"/>
                      <w:szCs w:val="26"/>
                    </w:rPr>
                    <w:t>Годовым о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бщим собранием акционеров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ОАО «Мотовилихинские заводы»</w:t>
                  </w:r>
                </w:p>
                <w:p w:rsidR="00846892" w:rsidRDefault="00846892" w:rsidP="00F7190C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  ___ «     _______________2013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Протокол №___ от «___» _________2013 г.</w:t>
                  </w:r>
                </w:p>
                <w:p w:rsidR="00846892" w:rsidRDefault="00846892" w:rsidP="00F7190C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46892" w:rsidRDefault="00846892" w:rsidP="00F7190C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ПРЕДВАРИТЕЛЬНО УТВЕРЖДЕН: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Советом   директоров 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ОАО «Мотовилихинские заводы»</w:t>
                  </w:r>
                </w:p>
                <w:p w:rsidR="00846892" w:rsidRDefault="00846892" w:rsidP="00F7190C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«  ___ «   _______________2013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846892" w:rsidRDefault="00846892" w:rsidP="00F7190C">
                  <w:pPr>
                    <w:ind w:firstLine="4536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Протокол №___ от «___» _________2013 г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Председатель Совета директоров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_________________ /Ковалев Е.А./</w:t>
                  </w:r>
                </w:p>
                <w:p w:rsidR="00846892" w:rsidRDefault="00846892" w:rsidP="00F7190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по результатам работы</w:t>
                  </w: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2012 год</w:t>
                  </w: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6892" w:rsidRPr="00743866" w:rsidRDefault="00846892" w:rsidP="00F7190C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846892" w:rsidRDefault="00846892" w:rsidP="00F7190C"/>
              </w:txbxContent>
            </v:textbox>
            <w10:wrap type="topAndBottom"/>
          </v:shape>
        </w:pict>
      </w:r>
      <w:r w:rsidRPr="00277B87">
        <w:rPr>
          <w:noProof/>
        </w:rPr>
        <w:pict>
          <v:shape id="Text Box 3" o:spid="_x0000_s1027" type="#_x0000_t202" style="position:absolute;left:0;text-align:left;margin-left:-22.85pt;margin-top:-4.5pt;width:500.6pt;height:74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" strokeweight="6pt">
            <v:stroke linestyle="thickBetweenThin"/>
            <v:textbox>
              <w:txbxContent>
                <w:p w:rsidR="00846892" w:rsidRPr="007103DA" w:rsidRDefault="00846892" w:rsidP="00F7190C">
                  <w:pPr>
                    <w:pStyle w:val="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Публичное</w:t>
                  </w:r>
                  <w:r w:rsidRPr="007103DA">
                    <w:rPr>
                      <w:sz w:val="26"/>
                      <w:szCs w:val="26"/>
                    </w:rPr>
                    <w:t xml:space="preserve"> акционерное общество</w:t>
                  </w:r>
                </w:p>
                <w:p w:rsidR="00846892" w:rsidRPr="007103DA" w:rsidRDefault="00846892" w:rsidP="00F7190C">
                  <w:pPr>
                    <w:pStyle w:val="3"/>
                    <w:jc w:val="center"/>
                    <w:rPr>
                      <w:sz w:val="26"/>
                      <w:szCs w:val="26"/>
                    </w:rPr>
                  </w:pPr>
                  <w:r w:rsidRPr="007103DA">
                    <w:rPr>
                      <w:sz w:val="26"/>
                      <w:szCs w:val="26"/>
                    </w:rPr>
                    <w:t xml:space="preserve">специального машиностроения и металлургии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7103DA">
                    <w:rPr>
                      <w:sz w:val="26"/>
                      <w:szCs w:val="26"/>
                    </w:rPr>
                    <w:t>Мотовилихинские заводы</w:t>
                  </w:r>
                  <w:r>
                    <w:rPr>
                      <w:sz w:val="26"/>
                      <w:szCs w:val="26"/>
                    </w:rPr>
                    <w:t>»</w:t>
                  </w:r>
                </w:p>
                <w:p w:rsidR="00846892" w:rsidRDefault="00846892" w:rsidP="00F7190C">
                  <w:pPr>
                    <w:jc w:val="center"/>
                  </w:pPr>
                </w:p>
                <w:p w:rsidR="00846892" w:rsidRDefault="00846892" w:rsidP="00F7190C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</w:p>
                <w:p w:rsidR="00846892" w:rsidRDefault="00846892" w:rsidP="00F7190C">
                  <w:pPr>
                    <w:ind w:firstLine="4536"/>
                    <w:rPr>
                      <w:b/>
                      <w:bCs/>
                      <w:spacing w:val="40"/>
                      <w:sz w:val="28"/>
                      <w:szCs w:val="28"/>
                    </w:rPr>
                  </w:pPr>
                </w:p>
                <w:p w:rsidR="00846892" w:rsidRDefault="00846892" w:rsidP="00C16E62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УТВЕРЖДЕН:</w:t>
                  </w:r>
                </w:p>
                <w:p w:rsidR="00846892" w:rsidRDefault="00846892" w:rsidP="00C16E62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Конкурсный управляющий</w:t>
                  </w:r>
                </w:p>
                <w:p w:rsidR="00846892" w:rsidRDefault="00846892" w:rsidP="00C16E62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ПАО «Мотовилихинские заводы»</w:t>
                  </w:r>
                </w:p>
                <w:p w:rsidR="00846892" w:rsidRDefault="00846892" w:rsidP="00C16E62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46892" w:rsidRDefault="00846892" w:rsidP="00C16E62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____________________ В.И. Шемигон</w:t>
                  </w:r>
                </w:p>
                <w:p w:rsidR="00846892" w:rsidRDefault="00846892" w:rsidP="00C16E62">
                  <w:pPr>
                    <w:ind w:firstLine="4536"/>
                    <w:rPr>
                      <w:sz w:val="26"/>
                      <w:szCs w:val="26"/>
                    </w:rPr>
                  </w:pPr>
                  <w:r w:rsidRPr="00A3515F">
                    <w:rPr>
                      <w:b/>
                      <w:bCs/>
                      <w:sz w:val="26"/>
                      <w:szCs w:val="26"/>
                    </w:rPr>
                    <w:t>«</w:t>
                  </w:r>
                  <w:r w:rsidR="007B7150">
                    <w:rPr>
                      <w:b/>
                      <w:bCs/>
                      <w:sz w:val="26"/>
                      <w:szCs w:val="26"/>
                    </w:rPr>
                    <w:t>14</w:t>
                  </w:r>
                  <w:r w:rsidRPr="00A3515F">
                    <w:rPr>
                      <w:b/>
                      <w:bCs/>
                      <w:sz w:val="26"/>
                      <w:szCs w:val="26"/>
                    </w:rPr>
                    <w:t xml:space="preserve">» </w:t>
                  </w:r>
                  <w:r w:rsidR="007B7150">
                    <w:rPr>
                      <w:b/>
                      <w:bCs/>
                      <w:sz w:val="26"/>
                      <w:szCs w:val="26"/>
                    </w:rPr>
                    <w:t>августа</w:t>
                  </w:r>
                  <w:r w:rsidRPr="00A3515F">
                    <w:rPr>
                      <w:b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 w:rsidRPr="00A3515F">
                    <w:rPr>
                      <w:b/>
                      <w:bCs/>
                      <w:sz w:val="26"/>
                      <w:szCs w:val="26"/>
                    </w:rPr>
                    <w:t xml:space="preserve"> года</w:t>
                  </w:r>
                </w:p>
                <w:p w:rsidR="00846892" w:rsidRDefault="00846892" w:rsidP="00F7190C">
                  <w:pPr>
                    <w:ind w:firstLine="5387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46892" w:rsidRPr="00DB0CF4" w:rsidRDefault="00846892" w:rsidP="00F7190C">
                  <w:pPr>
                    <w:ind w:firstLine="4536"/>
                    <w:rPr>
                      <w:b/>
                      <w:bCs/>
                      <w:sz w:val="26"/>
                      <w:szCs w:val="26"/>
                    </w:rPr>
                  </w:pPr>
                  <w:r w:rsidRPr="00DB0CF4">
                    <w:rPr>
                      <w:b/>
                      <w:bCs/>
                      <w:sz w:val="26"/>
                      <w:szCs w:val="26"/>
                    </w:rPr>
                    <w:t>ПРЕДВАРИТЕЛЬНО УТВЕРЖДЕН:</w:t>
                  </w:r>
                </w:p>
                <w:p w:rsidR="00846892" w:rsidRDefault="00846892" w:rsidP="00A3515F">
                  <w:pPr>
                    <w:ind w:firstLine="453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_______________________________________</w:t>
                  </w:r>
                </w:p>
                <w:p w:rsidR="00846892" w:rsidRDefault="00846892" w:rsidP="00A3515F">
                  <w:pPr>
                    <w:ind w:firstLine="453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_______________________________________</w:t>
                  </w:r>
                </w:p>
                <w:p w:rsidR="00846892" w:rsidRDefault="00846892" w:rsidP="00A3515F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</w:p>
                <w:p w:rsidR="00846892" w:rsidRPr="00EC1C89" w:rsidRDefault="00846892" w:rsidP="00F7190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846892" w:rsidRPr="00767426" w:rsidRDefault="00846892" w:rsidP="00F7190C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767426">
                    <w:rPr>
                      <w:b/>
                      <w:bCs/>
                      <w:sz w:val="52"/>
                      <w:szCs w:val="52"/>
                    </w:rPr>
                    <w:t xml:space="preserve">ПАО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 w:rsidRPr="00767426">
                    <w:rPr>
                      <w:b/>
                      <w:bCs/>
                      <w:sz w:val="52"/>
                      <w:szCs w:val="52"/>
                    </w:rPr>
                    <w:t>Мотовилихинские заводы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846892" w:rsidRDefault="00846892" w:rsidP="00F7190C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2019 год</w:t>
                  </w: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6892" w:rsidRPr="00743866" w:rsidRDefault="00846892" w:rsidP="00F7190C">
                  <w:pPr>
                    <w:spacing w:line="480" w:lineRule="auto"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46892" w:rsidRDefault="00846892" w:rsidP="00F7190C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846892" w:rsidRDefault="00846892" w:rsidP="00F7190C"/>
              </w:txbxContent>
            </v:textbox>
            <w10:wrap type="topAndBottom"/>
          </v:shape>
        </w:pict>
      </w:r>
    </w:p>
    <w:p w:rsidR="005516C4" w:rsidRDefault="005516C4" w:rsidP="008E7D82">
      <w:pPr>
        <w:pStyle w:val="afff2"/>
        <w:tabs>
          <w:tab w:val="left" w:pos="426"/>
          <w:tab w:val="left" w:pos="709"/>
          <w:tab w:val="left" w:pos="1134"/>
        </w:tabs>
        <w:ind w:left="709"/>
        <w:jc w:val="center"/>
        <w:rPr>
          <w:b/>
          <w:i/>
          <w:sz w:val="24"/>
          <w:szCs w:val="24"/>
        </w:rPr>
      </w:pPr>
      <w:r w:rsidRPr="007F27EE">
        <w:rPr>
          <w:b/>
          <w:i/>
          <w:sz w:val="24"/>
          <w:szCs w:val="24"/>
        </w:rPr>
        <w:t>ОБЩИЕ СВЕДЕНИЯ ОБ АКЦИОНЕРНОМ ОБЩЕСТВЕ</w:t>
      </w:r>
    </w:p>
    <w:p w:rsidR="006832CA" w:rsidRPr="007F27EE" w:rsidRDefault="006832CA" w:rsidP="008E7D82">
      <w:pPr>
        <w:pStyle w:val="afff2"/>
        <w:tabs>
          <w:tab w:val="left" w:pos="426"/>
          <w:tab w:val="left" w:pos="709"/>
          <w:tab w:val="left" w:pos="1134"/>
        </w:tabs>
        <w:ind w:left="709"/>
        <w:jc w:val="center"/>
        <w:rPr>
          <w:b/>
          <w:i/>
          <w:sz w:val="24"/>
          <w:szCs w:val="24"/>
        </w:rPr>
      </w:pP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Полное наименование акционерного общества: Публичное акционерное общество специального машиностроения и металлургии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Номер и дата выдачи свидетельства о государственной регистрации: серия 59 №000442150 от 20.08.2002 (ОГРН 1025901364708)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Субъект Российской Федерации: Пермский край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Юридический адрес: Российская Федерация, </w:t>
      </w:r>
      <w:proofErr w:type="gramStart"/>
      <w:r w:rsidRPr="007F27EE">
        <w:rPr>
          <w:sz w:val="24"/>
        </w:rPr>
        <w:t>г</w:t>
      </w:r>
      <w:proofErr w:type="gramEnd"/>
      <w:r w:rsidRPr="007F27EE">
        <w:rPr>
          <w:sz w:val="24"/>
        </w:rPr>
        <w:t>. Пермь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Почтовый адрес: </w:t>
      </w:r>
      <w:smartTag w:uri="urn:schemas-microsoft-com:office:smarttags" w:element="metricconverter">
        <w:smartTagPr>
          <w:attr w:name="ProductID" w:val="614014, г"/>
        </w:smartTagPr>
        <w:r w:rsidRPr="007F27EE">
          <w:rPr>
            <w:sz w:val="24"/>
            <w:szCs w:val="24"/>
          </w:rPr>
          <w:t>614014, г</w:t>
        </w:r>
      </w:smartTag>
      <w:r w:rsidRPr="007F27EE">
        <w:rPr>
          <w:sz w:val="24"/>
          <w:szCs w:val="24"/>
        </w:rPr>
        <w:t xml:space="preserve">. Пермь, ул. 1905 года, д. </w:t>
      </w:r>
      <w:r w:rsidRPr="007F27EE">
        <w:rPr>
          <w:sz w:val="24"/>
        </w:rPr>
        <w:t>35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Контактный телефон: (342) 260-7</w:t>
      </w:r>
      <w:r w:rsidR="009835F2">
        <w:rPr>
          <w:sz w:val="24"/>
          <w:szCs w:val="24"/>
        </w:rPr>
        <w:t>6</w:t>
      </w:r>
      <w:r w:rsidRPr="007F27EE">
        <w:rPr>
          <w:sz w:val="24"/>
          <w:szCs w:val="24"/>
        </w:rPr>
        <w:t>-</w:t>
      </w:r>
      <w:r w:rsidR="009835F2">
        <w:rPr>
          <w:sz w:val="24"/>
          <w:szCs w:val="24"/>
        </w:rPr>
        <w:t>26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Факс: (342) 260-75-92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Адрес электронной почты: </w:t>
      </w:r>
      <w:proofErr w:type="spellStart"/>
      <w:r w:rsidRPr="007F27EE">
        <w:rPr>
          <w:sz w:val="24"/>
          <w:szCs w:val="24"/>
          <w:lang w:val="en-US"/>
        </w:rPr>
        <w:t>mz</w:t>
      </w:r>
      <w:proofErr w:type="spellEnd"/>
      <w:r w:rsidRPr="007F27EE">
        <w:rPr>
          <w:sz w:val="24"/>
          <w:szCs w:val="24"/>
        </w:rPr>
        <w:t>1@</w:t>
      </w:r>
      <w:proofErr w:type="spellStart"/>
      <w:r w:rsidRPr="007F27EE">
        <w:rPr>
          <w:sz w:val="24"/>
          <w:szCs w:val="24"/>
          <w:lang w:val="en-US"/>
        </w:rPr>
        <w:t>mz</w:t>
      </w:r>
      <w:proofErr w:type="spellEnd"/>
      <w:r w:rsidRPr="007F27EE">
        <w:rPr>
          <w:sz w:val="24"/>
          <w:szCs w:val="24"/>
        </w:rPr>
        <w:t>.</w:t>
      </w:r>
      <w:r w:rsidRPr="007F27EE">
        <w:rPr>
          <w:sz w:val="24"/>
          <w:szCs w:val="24"/>
          <w:lang w:val="en-US"/>
        </w:rPr>
        <w:t>perm</w:t>
      </w:r>
      <w:r w:rsidRPr="007F27EE">
        <w:rPr>
          <w:sz w:val="24"/>
          <w:szCs w:val="24"/>
        </w:rPr>
        <w:t>.</w:t>
      </w:r>
      <w:proofErr w:type="spellStart"/>
      <w:r w:rsidRPr="007F27EE">
        <w:rPr>
          <w:sz w:val="24"/>
          <w:szCs w:val="24"/>
          <w:lang w:val="en-US"/>
        </w:rPr>
        <w:t>ru</w:t>
      </w:r>
      <w:proofErr w:type="spellEnd"/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Основной вид деятельности: 25.40 – производство оружия и боеприпасов</w:t>
      </w:r>
    </w:p>
    <w:p w:rsidR="005516C4" w:rsidRPr="00846892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</w:r>
      <w:r w:rsidRPr="002D3BEA">
        <w:rPr>
          <w:sz w:val="24"/>
          <w:szCs w:val="24"/>
        </w:rPr>
        <w:t>Штатная численность работников общества:</w:t>
      </w:r>
      <w:r w:rsidR="00410924" w:rsidRPr="002D3BEA">
        <w:rPr>
          <w:sz w:val="24"/>
          <w:szCs w:val="24"/>
        </w:rPr>
        <w:t xml:space="preserve"> </w:t>
      </w:r>
      <w:r w:rsidR="00846892" w:rsidRPr="00846892">
        <w:rPr>
          <w:sz w:val="24"/>
          <w:szCs w:val="24"/>
        </w:rPr>
        <w:t>81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Информация о включении организации в перечень стратегических акционерных обществ с указанием реквизитов правового акта: в перечень стратегических акционерных обществ ПАО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не включено.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Полное наименование и адрес </w:t>
      </w:r>
      <w:proofErr w:type="spellStart"/>
      <w:r w:rsidRPr="007F27EE">
        <w:rPr>
          <w:sz w:val="24"/>
          <w:szCs w:val="24"/>
        </w:rPr>
        <w:t>реестродержателя</w:t>
      </w:r>
      <w:proofErr w:type="spellEnd"/>
      <w:r w:rsidRPr="007F27EE">
        <w:rPr>
          <w:sz w:val="24"/>
          <w:szCs w:val="24"/>
        </w:rPr>
        <w:t xml:space="preserve">: </w:t>
      </w:r>
      <w:r w:rsidR="00816C53">
        <w:rPr>
          <w:sz w:val="24"/>
          <w:szCs w:val="24"/>
        </w:rPr>
        <w:t>А</w:t>
      </w:r>
      <w:r w:rsidRPr="007F27EE">
        <w:rPr>
          <w:sz w:val="24"/>
          <w:szCs w:val="24"/>
        </w:rPr>
        <w:t xml:space="preserve">кционерное общество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 xml:space="preserve">Регистратор </w:t>
      </w:r>
      <w:proofErr w:type="spellStart"/>
      <w:r w:rsidRPr="007F27EE">
        <w:rPr>
          <w:sz w:val="24"/>
          <w:szCs w:val="24"/>
        </w:rPr>
        <w:t>Интрако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14990, г"/>
        </w:smartTagPr>
        <w:r w:rsidRPr="007F27EE">
          <w:rPr>
            <w:sz w:val="24"/>
            <w:szCs w:val="24"/>
          </w:rPr>
          <w:t>614990, г</w:t>
        </w:r>
      </w:smartTag>
      <w:r w:rsidRPr="007F27EE">
        <w:rPr>
          <w:sz w:val="24"/>
          <w:szCs w:val="24"/>
        </w:rPr>
        <w:t>. Пермь, ул. Ленина, д.64</w:t>
      </w:r>
      <w:r w:rsidR="00E02F84">
        <w:rPr>
          <w:sz w:val="24"/>
          <w:szCs w:val="24"/>
        </w:rPr>
        <w:t xml:space="preserve">, </w:t>
      </w:r>
      <w:proofErr w:type="spellStart"/>
      <w:r w:rsidR="00E02F84" w:rsidRPr="00410924">
        <w:rPr>
          <w:sz w:val="24"/>
          <w:szCs w:val="24"/>
        </w:rPr>
        <w:t>оф</w:t>
      </w:r>
      <w:proofErr w:type="spellEnd"/>
      <w:r w:rsidR="00E02F84" w:rsidRPr="00410924">
        <w:rPr>
          <w:sz w:val="24"/>
          <w:szCs w:val="24"/>
        </w:rPr>
        <w:t>. 209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Размер уставного капитала, тыс. руб.: 1 488 159, 486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Общее количество  акций, шт.: 992 106 324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Количество обыкновенных акций, шт.: 992 106 324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Номинальная стоимость одной обыкновенной акции, руб.: 1,5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</w:rPr>
        <w:tab/>
        <w:t>Н</w:t>
      </w:r>
      <w:r w:rsidRPr="007F27EE">
        <w:rPr>
          <w:sz w:val="24"/>
          <w:szCs w:val="24"/>
        </w:rPr>
        <w:t xml:space="preserve">оминальная стоимость всех обыкновенных акций, руб.: </w:t>
      </w:r>
      <w:r w:rsidRPr="007F27EE">
        <w:rPr>
          <w:sz w:val="24"/>
        </w:rPr>
        <w:t>1 488</w:t>
      </w:r>
      <w:r w:rsidRPr="007F27EE">
        <w:rPr>
          <w:sz w:val="24"/>
          <w:szCs w:val="24"/>
        </w:rPr>
        <w:t> 159 48</w:t>
      </w:r>
      <w:r w:rsidRPr="007F27EE">
        <w:rPr>
          <w:sz w:val="24"/>
        </w:rPr>
        <w:t xml:space="preserve">6 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Государственный регистрационный номер выпуска обыкновенных акций и дата государственной регистрации: 1-02-30038-D от 18.05.2004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Количество привилегированных акций, шт.: отсутствуют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Номинальная стоимость привилегированных акций, тыс. руб.: данный тип акций отсутствует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>Государственный регистрационный номер привилегированных акций и дата государственной регистрации: данный тип акций отсутствует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Доля Государственной корпорации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Ростех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в уставном капитале, %: 39,9997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Доля Государственной корпорации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Ростех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по обыкновенным акциям, %: 39,9997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Доля Государственной корпорации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Ростех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по привилегированным акциям</w:t>
      </w:r>
      <w:proofErr w:type="gramStart"/>
      <w:r w:rsidRPr="007F27EE">
        <w:rPr>
          <w:sz w:val="24"/>
          <w:szCs w:val="24"/>
        </w:rPr>
        <w:t xml:space="preserve">, %: </w:t>
      </w:r>
      <w:proofErr w:type="gramEnd"/>
      <w:r w:rsidRPr="007F27EE">
        <w:rPr>
          <w:sz w:val="24"/>
          <w:szCs w:val="24"/>
        </w:rPr>
        <w:t>данный тип акций отсутствует</w:t>
      </w:r>
    </w:p>
    <w:p w:rsidR="005516C4" w:rsidRPr="007F27EE" w:rsidRDefault="005516C4" w:rsidP="008E7D82">
      <w:pPr>
        <w:pStyle w:val="afff2"/>
        <w:tabs>
          <w:tab w:val="left" w:pos="0"/>
        </w:tabs>
        <w:ind w:left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</w:r>
      <w:r w:rsidRPr="00A3515F">
        <w:rPr>
          <w:sz w:val="24"/>
          <w:szCs w:val="24"/>
        </w:rPr>
        <w:t xml:space="preserve">Основные акционеры общества (доля в уставном капитале более </w:t>
      </w:r>
      <w:r w:rsidR="00A3515F" w:rsidRPr="00A3515F">
        <w:rPr>
          <w:sz w:val="24"/>
          <w:szCs w:val="24"/>
        </w:rPr>
        <w:t>5</w:t>
      </w:r>
      <w:r w:rsidRPr="00A3515F">
        <w:rPr>
          <w:sz w:val="24"/>
          <w:szCs w:val="24"/>
        </w:rPr>
        <w:t>%):</w:t>
      </w:r>
      <w:r w:rsidRPr="007F27EE">
        <w:rPr>
          <w:sz w:val="24"/>
          <w:szCs w:val="24"/>
        </w:rPr>
        <w:t xml:space="preserve"> </w:t>
      </w:r>
    </w:p>
    <w:p w:rsidR="005516C4" w:rsidRPr="007F27EE" w:rsidRDefault="005516C4" w:rsidP="008E7D82">
      <w:pPr>
        <w:tabs>
          <w:tab w:val="left" w:pos="4493"/>
        </w:tabs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Государственная корпорация по содействию разработке, производству и экспорту высокотехнологичной промышленной продукции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Ростех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ab/>
        <w:t>– 39,9997%</w:t>
      </w:r>
    </w:p>
    <w:p w:rsidR="005516C4" w:rsidRPr="007F27EE" w:rsidRDefault="005516C4" w:rsidP="008E7D82">
      <w:pPr>
        <w:tabs>
          <w:tab w:val="left" w:pos="4493"/>
        </w:tabs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ТЭРА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– 15,000%</w:t>
      </w:r>
    </w:p>
    <w:p w:rsidR="005516C4" w:rsidRPr="007F27EE" w:rsidRDefault="005516C4" w:rsidP="008E7D82">
      <w:pPr>
        <w:tabs>
          <w:tab w:val="left" w:pos="4493"/>
        </w:tabs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Акционерное общество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 xml:space="preserve">Научно-производственное объединение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СПЛАВ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</w:t>
      </w:r>
      <w:r w:rsidR="00B01B5A">
        <w:rPr>
          <w:sz w:val="24"/>
          <w:szCs w:val="24"/>
        </w:rPr>
        <w:t xml:space="preserve">имени А.Н. Ганичева </w:t>
      </w:r>
      <w:r w:rsidRPr="007F27EE">
        <w:rPr>
          <w:sz w:val="24"/>
          <w:szCs w:val="24"/>
        </w:rPr>
        <w:t>– 10,0003%</w:t>
      </w:r>
    </w:p>
    <w:p w:rsidR="005516C4" w:rsidRPr="007F27EE" w:rsidRDefault="005516C4" w:rsidP="008E7D82">
      <w:pPr>
        <w:tabs>
          <w:tab w:val="left" w:pos="4493"/>
        </w:tabs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МЕТАТРОН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– 10,000%</w:t>
      </w:r>
    </w:p>
    <w:p w:rsidR="005516C4" w:rsidRPr="007F27EE" w:rsidRDefault="005516C4" w:rsidP="008E7D82">
      <w:pPr>
        <w:tabs>
          <w:tab w:val="left" w:pos="4493"/>
        </w:tabs>
        <w:jc w:val="both"/>
        <w:rPr>
          <w:sz w:val="24"/>
          <w:szCs w:val="24"/>
        </w:rPr>
      </w:pPr>
      <w:proofErr w:type="spellStart"/>
      <w:r w:rsidRPr="007F27EE">
        <w:rPr>
          <w:sz w:val="24"/>
          <w:szCs w:val="24"/>
        </w:rPr>
        <w:t>Валитов</w:t>
      </w:r>
      <w:proofErr w:type="spellEnd"/>
      <w:r w:rsidRPr="007F27EE">
        <w:rPr>
          <w:sz w:val="24"/>
          <w:szCs w:val="24"/>
        </w:rPr>
        <w:t xml:space="preserve"> Руслан </w:t>
      </w:r>
      <w:proofErr w:type="spellStart"/>
      <w:r w:rsidRPr="007F27EE">
        <w:rPr>
          <w:sz w:val="24"/>
          <w:szCs w:val="24"/>
        </w:rPr>
        <w:t>Ресхатович</w:t>
      </w:r>
      <w:proofErr w:type="spellEnd"/>
      <w:r w:rsidRPr="007F27EE">
        <w:rPr>
          <w:sz w:val="24"/>
          <w:szCs w:val="24"/>
        </w:rPr>
        <w:t xml:space="preserve"> – 10,000%</w:t>
      </w:r>
    </w:p>
    <w:p w:rsidR="005516C4" w:rsidRPr="00816C53" w:rsidRDefault="005516C4" w:rsidP="008E7D82">
      <w:pPr>
        <w:pStyle w:val="afff2"/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16"/>
          <w:szCs w:val="16"/>
        </w:rPr>
      </w:pPr>
    </w:p>
    <w:p w:rsidR="005516C4" w:rsidRPr="007F27EE" w:rsidRDefault="005516C4" w:rsidP="008E7D82">
      <w:pPr>
        <w:pStyle w:val="afff2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F27EE">
        <w:rPr>
          <w:sz w:val="24"/>
          <w:szCs w:val="24"/>
        </w:rPr>
        <w:t>Наличие специального права на участие Российской Федерации в управлении акционерным обществом (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золотой акции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): отсутствует</w:t>
      </w:r>
    </w:p>
    <w:p w:rsidR="00E63B59" w:rsidRPr="006014E3" w:rsidRDefault="005516C4" w:rsidP="00AC582B">
      <w:pPr>
        <w:ind w:firstLine="708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Полное наименование и адрес аудитора общества: </w:t>
      </w:r>
      <w:bookmarkStart w:id="0" w:name="_Toc476902660"/>
      <w:r w:rsidR="00E63B59"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="00E63B59" w:rsidRPr="007F27EE">
        <w:rPr>
          <w:sz w:val="24"/>
          <w:szCs w:val="24"/>
        </w:rPr>
        <w:t>Группа Финансы</w:t>
      </w:r>
      <w:r w:rsidR="00510CE3">
        <w:rPr>
          <w:sz w:val="24"/>
          <w:szCs w:val="24"/>
        </w:rPr>
        <w:t>»</w:t>
      </w:r>
      <w:r w:rsidR="00E63B59" w:rsidRPr="007F27EE">
        <w:rPr>
          <w:sz w:val="24"/>
          <w:szCs w:val="24"/>
        </w:rPr>
        <w:t xml:space="preserve"> (ИНН 2312145943, ОГРН 1082312000110</w:t>
      </w:r>
      <w:r w:rsidR="00E63B59" w:rsidRPr="00410924">
        <w:rPr>
          <w:sz w:val="24"/>
          <w:szCs w:val="24"/>
        </w:rPr>
        <w:t xml:space="preserve">, </w:t>
      </w:r>
      <w:r w:rsidR="006014E3" w:rsidRPr="00410924">
        <w:rPr>
          <w:sz w:val="24"/>
          <w:szCs w:val="24"/>
        </w:rPr>
        <w:t>109052, г. Москва, ул. Нижегородская, д. 70, стр</w:t>
      </w:r>
      <w:proofErr w:type="gramStart"/>
      <w:r w:rsidR="006014E3" w:rsidRPr="00410924">
        <w:rPr>
          <w:sz w:val="24"/>
          <w:szCs w:val="24"/>
        </w:rPr>
        <w:t>.(</w:t>
      </w:r>
      <w:proofErr w:type="gramEnd"/>
      <w:r w:rsidR="006014E3" w:rsidRPr="00410924">
        <w:rPr>
          <w:sz w:val="24"/>
          <w:szCs w:val="24"/>
        </w:rPr>
        <w:t xml:space="preserve">корп.) 2; почтовый адрес: </w:t>
      </w:r>
      <w:r w:rsidR="00E63B59" w:rsidRPr="00410924">
        <w:rPr>
          <w:sz w:val="24"/>
          <w:szCs w:val="24"/>
        </w:rPr>
        <w:t>111020, г. Москва, 2-я улица Синичкина д.9А, стр.7).</w:t>
      </w:r>
      <w:r w:rsidR="00E63B59" w:rsidRPr="006014E3">
        <w:rPr>
          <w:sz w:val="24"/>
          <w:szCs w:val="24"/>
        </w:rPr>
        <w:t xml:space="preserve">  </w:t>
      </w:r>
    </w:p>
    <w:p w:rsidR="00492F60" w:rsidRPr="007F27EE" w:rsidRDefault="00492F60" w:rsidP="00E63B59">
      <w:pPr>
        <w:pStyle w:val="afff2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5516C4" w:rsidRPr="008A2807" w:rsidRDefault="005516C4" w:rsidP="00492F60">
      <w:pPr>
        <w:pStyle w:val="afff2"/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8A2807">
        <w:rPr>
          <w:b/>
          <w:sz w:val="24"/>
          <w:szCs w:val="24"/>
        </w:rPr>
        <w:t xml:space="preserve">Структура ПАО </w:t>
      </w:r>
      <w:r w:rsidR="00510CE3">
        <w:rPr>
          <w:b/>
          <w:sz w:val="24"/>
          <w:szCs w:val="24"/>
        </w:rPr>
        <w:t>«</w:t>
      </w:r>
      <w:r w:rsidRPr="008A2807">
        <w:rPr>
          <w:b/>
          <w:sz w:val="24"/>
          <w:szCs w:val="24"/>
        </w:rPr>
        <w:t>Мотовилихинские заводы</w:t>
      </w:r>
      <w:bookmarkEnd w:id="0"/>
      <w:r w:rsidR="00510CE3">
        <w:rPr>
          <w:b/>
          <w:sz w:val="24"/>
          <w:szCs w:val="24"/>
        </w:rPr>
        <w:t>»</w:t>
      </w:r>
    </w:p>
    <w:p w:rsidR="005516C4" w:rsidRPr="007F27EE" w:rsidRDefault="005516C4" w:rsidP="008E7D82">
      <w:pPr>
        <w:tabs>
          <w:tab w:val="left" w:pos="0"/>
        </w:tabs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В группу организаций ПАО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входят следующие </w:t>
      </w:r>
      <w:r w:rsidRPr="007F27EE">
        <w:rPr>
          <w:sz w:val="24"/>
        </w:rPr>
        <w:t>общества</w:t>
      </w:r>
      <w:r w:rsidRPr="007F27EE">
        <w:rPr>
          <w:sz w:val="24"/>
          <w:szCs w:val="24"/>
        </w:rPr>
        <w:t>: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Закрытое акционерное общество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Агротехмашстройсервис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Закрытое акционерное общество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Импульс-М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 xml:space="preserve">Металлургический завод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Камасталь</w:t>
      </w:r>
      <w:proofErr w:type="spellEnd"/>
      <w:r w:rsidR="00510CE3">
        <w:rPr>
          <w:sz w:val="24"/>
          <w:szCs w:val="24"/>
        </w:rPr>
        <w:t>»</w:t>
      </w:r>
      <w:r w:rsidR="00382F67">
        <w:rPr>
          <w:sz w:val="24"/>
          <w:szCs w:val="24"/>
        </w:rPr>
        <w:t xml:space="preserve"> (в стадии ликвидации)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Мотовилиха</w:t>
      </w:r>
      <w:proofErr w:type="spellEnd"/>
      <w:r w:rsidRPr="007F27EE">
        <w:rPr>
          <w:sz w:val="24"/>
          <w:szCs w:val="24"/>
        </w:rPr>
        <w:t xml:space="preserve"> - гражданское машиностроение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Механик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Закрытое акционерное общество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 - Сервис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Закрытое акционерное общество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Специальное конструкторское бюро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Закрытое акционерное общество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 xml:space="preserve">Торговый дом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="00382F67">
        <w:rPr>
          <w:sz w:val="24"/>
          <w:szCs w:val="24"/>
        </w:rPr>
        <w:t xml:space="preserve"> (в стадии ликвидации)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proofErr w:type="spellStart"/>
      <w:r w:rsidRPr="007F27EE">
        <w:rPr>
          <w:sz w:val="24"/>
          <w:szCs w:val="24"/>
        </w:rPr>
        <w:t>Тепло-М</w:t>
      </w:r>
      <w:proofErr w:type="spellEnd"/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 xml:space="preserve">Третий </w:t>
      </w:r>
      <w:proofErr w:type="spellStart"/>
      <w:r w:rsidRPr="007F27EE">
        <w:rPr>
          <w:sz w:val="24"/>
          <w:szCs w:val="24"/>
        </w:rPr>
        <w:t>Спецмаш</w:t>
      </w:r>
      <w:proofErr w:type="spellEnd"/>
      <w:r w:rsidR="00510CE3">
        <w:rPr>
          <w:sz w:val="24"/>
          <w:szCs w:val="24"/>
        </w:rPr>
        <w:t>»</w:t>
      </w:r>
      <w:r w:rsidR="00382F67">
        <w:rPr>
          <w:sz w:val="24"/>
          <w:szCs w:val="24"/>
        </w:rPr>
        <w:t xml:space="preserve"> (в стадии ликвидации)</w:t>
      </w:r>
      <w:r w:rsidRPr="007F27EE">
        <w:rPr>
          <w:sz w:val="24"/>
          <w:szCs w:val="24"/>
        </w:rPr>
        <w:t>;</w:t>
      </w:r>
    </w:p>
    <w:p w:rsidR="005516C4" w:rsidRPr="00410924" w:rsidRDefault="005516C4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</w:t>
      </w:r>
      <w:r w:rsidRPr="00410924">
        <w:rPr>
          <w:sz w:val="24"/>
          <w:szCs w:val="24"/>
        </w:rPr>
        <w:t xml:space="preserve">ответственностью </w:t>
      </w:r>
      <w:r w:rsidR="00510CE3">
        <w:rPr>
          <w:sz w:val="24"/>
          <w:szCs w:val="24"/>
        </w:rPr>
        <w:t>«</w:t>
      </w:r>
      <w:r w:rsidR="006014E3" w:rsidRPr="00410924">
        <w:rPr>
          <w:sz w:val="24"/>
          <w:szCs w:val="24"/>
        </w:rPr>
        <w:t xml:space="preserve">Торговая компания </w:t>
      </w:r>
      <w:r w:rsidR="00510CE3">
        <w:rPr>
          <w:sz w:val="24"/>
          <w:szCs w:val="24"/>
        </w:rPr>
        <w:t>«</w:t>
      </w:r>
      <w:r w:rsidR="006014E3" w:rsidRPr="00410924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410924">
        <w:rPr>
          <w:sz w:val="24"/>
          <w:szCs w:val="24"/>
        </w:rPr>
        <w:t>;</w:t>
      </w:r>
    </w:p>
    <w:p w:rsidR="005516C4" w:rsidRPr="007F27EE" w:rsidRDefault="005516C4" w:rsidP="00752FA6">
      <w:pPr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Общество с ограниченной ответственностью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 xml:space="preserve">Универсальный Дворец Спорта </w:t>
      </w:r>
      <w:proofErr w:type="spellStart"/>
      <w:r w:rsidRPr="007F27EE">
        <w:rPr>
          <w:sz w:val="24"/>
          <w:szCs w:val="24"/>
        </w:rPr>
        <w:t>Молот-Прикамье</w:t>
      </w:r>
      <w:proofErr w:type="spellEnd"/>
      <w:r w:rsidR="00510CE3">
        <w:rPr>
          <w:sz w:val="24"/>
          <w:szCs w:val="24"/>
        </w:rPr>
        <w:t>»</w:t>
      </w:r>
      <w:r w:rsidR="00382F67">
        <w:rPr>
          <w:sz w:val="24"/>
          <w:szCs w:val="24"/>
        </w:rPr>
        <w:t xml:space="preserve"> (в стадии ликвидации)</w:t>
      </w:r>
      <w:r w:rsidRPr="007F27EE">
        <w:rPr>
          <w:sz w:val="24"/>
          <w:szCs w:val="24"/>
        </w:rPr>
        <w:t>;</w:t>
      </w:r>
    </w:p>
    <w:p w:rsidR="005516C4" w:rsidRPr="007F27EE" w:rsidRDefault="006760BF" w:rsidP="00752FA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516C4" w:rsidRPr="007F27EE">
        <w:rPr>
          <w:sz w:val="24"/>
          <w:szCs w:val="24"/>
        </w:rPr>
        <w:t xml:space="preserve">кционерное общество </w:t>
      </w:r>
      <w:r w:rsidR="00510CE3">
        <w:rPr>
          <w:sz w:val="24"/>
          <w:szCs w:val="24"/>
        </w:rPr>
        <w:t>«</w:t>
      </w:r>
      <w:r w:rsidR="005516C4" w:rsidRPr="007F27EE">
        <w:rPr>
          <w:sz w:val="24"/>
          <w:szCs w:val="24"/>
        </w:rPr>
        <w:t>Электрик</w:t>
      </w:r>
      <w:r w:rsidR="00510CE3">
        <w:rPr>
          <w:sz w:val="24"/>
          <w:szCs w:val="24"/>
        </w:rPr>
        <w:t>»</w:t>
      </w:r>
      <w:r w:rsidR="005516C4" w:rsidRPr="007F27EE">
        <w:rPr>
          <w:sz w:val="24"/>
          <w:szCs w:val="24"/>
        </w:rPr>
        <w:t>.</w:t>
      </w:r>
    </w:p>
    <w:p w:rsidR="00943FE8" w:rsidRPr="00943FE8" w:rsidRDefault="00943FE8" w:rsidP="00943FE8">
      <w:pPr>
        <w:ind w:left="360"/>
        <w:jc w:val="both"/>
        <w:rPr>
          <w:sz w:val="16"/>
          <w:szCs w:val="16"/>
        </w:rPr>
      </w:pPr>
    </w:p>
    <w:p w:rsidR="009A6987" w:rsidRPr="00E22A7B" w:rsidRDefault="009A6987" w:rsidP="009A6987">
      <w:pPr>
        <w:ind w:firstLine="708"/>
        <w:jc w:val="both"/>
        <w:rPr>
          <w:sz w:val="24"/>
          <w:szCs w:val="24"/>
        </w:rPr>
      </w:pPr>
      <w:r w:rsidRPr="00E22A7B">
        <w:rPr>
          <w:sz w:val="24"/>
          <w:szCs w:val="24"/>
        </w:rPr>
        <w:t>Информация о признании банкротом дочерних  предприятий Общества:</w:t>
      </w:r>
    </w:p>
    <w:p w:rsidR="009A6987" w:rsidRPr="00E22A7B" w:rsidRDefault="009A6987" w:rsidP="009A6987">
      <w:pPr>
        <w:ind w:firstLine="708"/>
        <w:jc w:val="both"/>
        <w:rPr>
          <w:sz w:val="24"/>
          <w:szCs w:val="24"/>
        </w:rPr>
      </w:pPr>
      <w:r w:rsidRPr="00E22A7B">
        <w:rPr>
          <w:sz w:val="24"/>
          <w:szCs w:val="24"/>
        </w:rPr>
        <w:t xml:space="preserve">В период с 01.01.2019 по 31.12.2019 решения Арбитражного суда о признании банкротом и открытии конкурсного производства в отношении обществ, входящих в группу организаций ПАО </w:t>
      </w:r>
      <w:r w:rsidR="00510CE3">
        <w:rPr>
          <w:sz w:val="24"/>
          <w:szCs w:val="24"/>
        </w:rPr>
        <w:t>«</w:t>
      </w:r>
      <w:r w:rsidRPr="00E22A7B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E22A7B">
        <w:rPr>
          <w:sz w:val="24"/>
          <w:szCs w:val="24"/>
        </w:rPr>
        <w:t xml:space="preserve"> отсутствуют.</w:t>
      </w:r>
    </w:p>
    <w:p w:rsidR="005516C4" w:rsidRDefault="005516C4" w:rsidP="008E7D82">
      <w:pPr>
        <w:tabs>
          <w:tab w:val="left" w:pos="0"/>
        </w:tabs>
        <w:jc w:val="both"/>
        <w:rPr>
          <w:sz w:val="24"/>
          <w:szCs w:val="24"/>
        </w:rPr>
      </w:pPr>
    </w:p>
    <w:p w:rsidR="009A6987" w:rsidRPr="008A2807" w:rsidRDefault="009A6987" w:rsidP="008E7D82">
      <w:pPr>
        <w:tabs>
          <w:tab w:val="left" w:pos="0"/>
        </w:tabs>
        <w:jc w:val="both"/>
        <w:rPr>
          <w:sz w:val="24"/>
          <w:szCs w:val="24"/>
        </w:rPr>
      </w:pPr>
    </w:p>
    <w:p w:rsidR="005516C4" w:rsidRDefault="005516C4" w:rsidP="008E7D82">
      <w:pPr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ОБЩИЕ СОБРАНИЯ АКЦИОНЕРОВ ЗА ОТЧЕТНЫЙ ГОД</w:t>
      </w:r>
    </w:p>
    <w:p w:rsidR="006832CA" w:rsidRPr="007F27EE" w:rsidRDefault="006832CA" w:rsidP="008E7D82">
      <w:pPr>
        <w:jc w:val="center"/>
        <w:rPr>
          <w:b/>
          <w:sz w:val="24"/>
          <w:szCs w:val="24"/>
        </w:rPr>
      </w:pPr>
    </w:p>
    <w:p w:rsidR="00D61774" w:rsidRPr="00A3515F" w:rsidRDefault="00D61774" w:rsidP="00D61774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D61774" w:rsidRPr="00A3515F" w:rsidRDefault="00D61774" w:rsidP="00D61774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соответствии со ст. 126 Закона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№ 127-ФЗ от 26.10.2002  </w:t>
      </w:r>
      <w:proofErr w:type="gramStart"/>
      <w:r w:rsidRPr="00A3515F">
        <w:rPr>
          <w:sz w:val="24"/>
          <w:szCs w:val="24"/>
        </w:rPr>
        <w:t>с даты принятия</w:t>
      </w:r>
      <w:proofErr w:type="gramEnd"/>
      <w:r w:rsidRPr="00A3515F">
        <w:rPr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6760BF" w:rsidRPr="00A3515F" w:rsidRDefault="00D61774" w:rsidP="001B642F">
      <w:pPr>
        <w:ind w:firstLine="708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связи с </w:t>
      </w:r>
      <w:proofErr w:type="gramStart"/>
      <w:r w:rsidRPr="00A3515F">
        <w:rPr>
          <w:sz w:val="24"/>
          <w:szCs w:val="24"/>
        </w:rPr>
        <w:t>изложенным</w:t>
      </w:r>
      <w:proofErr w:type="gramEnd"/>
      <w:r w:rsidRPr="00A3515F">
        <w:rPr>
          <w:sz w:val="24"/>
          <w:szCs w:val="24"/>
        </w:rPr>
        <w:t xml:space="preserve"> выше </w:t>
      </w:r>
      <w:r w:rsidR="001B642F">
        <w:rPr>
          <w:sz w:val="24"/>
          <w:szCs w:val="24"/>
        </w:rPr>
        <w:t xml:space="preserve">в период </w:t>
      </w:r>
      <w:r w:rsidRPr="00A3515F">
        <w:rPr>
          <w:sz w:val="24"/>
          <w:szCs w:val="24"/>
        </w:rPr>
        <w:t xml:space="preserve">с </w:t>
      </w:r>
      <w:r w:rsidR="001B642F">
        <w:rPr>
          <w:sz w:val="24"/>
          <w:szCs w:val="24"/>
        </w:rPr>
        <w:t>01.01.2019</w:t>
      </w:r>
      <w:r w:rsidRPr="00A3515F">
        <w:rPr>
          <w:sz w:val="24"/>
          <w:szCs w:val="24"/>
        </w:rPr>
        <w:t xml:space="preserve"> по 31.12.201</w:t>
      </w:r>
      <w:r w:rsidR="001B642F">
        <w:rPr>
          <w:sz w:val="24"/>
          <w:szCs w:val="24"/>
        </w:rPr>
        <w:t>9</w:t>
      </w:r>
      <w:r w:rsidRPr="00A3515F">
        <w:rPr>
          <w:sz w:val="24"/>
          <w:szCs w:val="24"/>
        </w:rPr>
        <w:t xml:space="preserve"> общие собрания акционеров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не созывались.</w:t>
      </w:r>
    </w:p>
    <w:p w:rsidR="00D61774" w:rsidRDefault="00D61774" w:rsidP="00D61774">
      <w:pPr>
        <w:jc w:val="both"/>
        <w:rPr>
          <w:sz w:val="24"/>
          <w:szCs w:val="24"/>
        </w:rPr>
      </w:pPr>
      <w:r w:rsidRPr="00A3515F">
        <w:rPr>
          <w:sz w:val="24"/>
          <w:szCs w:val="24"/>
        </w:rPr>
        <w:tab/>
      </w:r>
    </w:p>
    <w:p w:rsidR="00574D07" w:rsidRPr="00A3515F" w:rsidRDefault="00574D07" w:rsidP="00D61774">
      <w:pPr>
        <w:jc w:val="both"/>
        <w:rPr>
          <w:sz w:val="24"/>
          <w:szCs w:val="24"/>
        </w:rPr>
      </w:pP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ab/>
      </w:r>
      <w:r w:rsidRPr="007F27EE">
        <w:rPr>
          <w:b/>
          <w:bCs/>
          <w:i/>
          <w:sz w:val="24"/>
          <w:szCs w:val="24"/>
          <w:lang w:val="en-US"/>
        </w:rPr>
        <w:t>C</w:t>
      </w:r>
      <w:r w:rsidRPr="007F27EE">
        <w:rPr>
          <w:b/>
          <w:bCs/>
          <w:i/>
          <w:sz w:val="24"/>
          <w:szCs w:val="24"/>
        </w:rPr>
        <w:t>ОСТАВ СОВЕТА ДИРЕКТОРОВ ОБЩЕСТВА</w:t>
      </w:r>
    </w:p>
    <w:p w:rsidR="006832CA" w:rsidRPr="007F27EE" w:rsidRDefault="006832CA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1B642F" w:rsidRPr="00A3515F" w:rsidRDefault="001B642F" w:rsidP="001B642F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1B642F" w:rsidRPr="00A3515F" w:rsidRDefault="001B642F" w:rsidP="001B642F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соответствии со ст. 126 Закона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№ 127-ФЗ от 26.10.2002  </w:t>
      </w:r>
      <w:proofErr w:type="gramStart"/>
      <w:r w:rsidRPr="00A3515F">
        <w:rPr>
          <w:sz w:val="24"/>
          <w:szCs w:val="24"/>
        </w:rPr>
        <w:t>с даты принятия</w:t>
      </w:r>
      <w:proofErr w:type="gramEnd"/>
      <w:r w:rsidRPr="00A3515F">
        <w:rPr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1B642F" w:rsidRPr="00A3515F" w:rsidRDefault="001B642F" w:rsidP="001B642F">
      <w:pPr>
        <w:ind w:firstLine="708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связи с </w:t>
      </w:r>
      <w:proofErr w:type="gramStart"/>
      <w:r w:rsidRPr="00A3515F">
        <w:rPr>
          <w:sz w:val="24"/>
          <w:szCs w:val="24"/>
        </w:rPr>
        <w:t>изложенным</w:t>
      </w:r>
      <w:proofErr w:type="gramEnd"/>
      <w:r w:rsidRPr="00A3515F">
        <w:rPr>
          <w:sz w:val="24"/>
          <w:szCs w:val="24"/>
        </w:rPr>
        <w:t xml:space="preserve"> выше </w:t>
      </w:r>
      <w:r>
        <w:rPr>
          <w:sz w:val="24"/>
          <w:szCs w:val="24"/>
        </w:rPr>
        <w:t xml:space="preserve">в период </w:t>
      </w:r>
      <w:r w:rsidRPr="00A3515F">
        <w:rPr>
          <w:sz w:val="24"/>
          <w:szCs w:val="24"/>
        </w:rPr>
        <w:t xml:space="preserve">с </w:t>
      </w:r>
      <w:r>
        <w:rPr>
          <w:sz w:val="24"/>
          <w:szCs w:val="24"/>
        </w:rPr>
        <w:t>01.01.2019</w:t>
      </w:r>
      <w:r w:rsidRPr="00A3515F">
        <w:rPr>
          <w:sz w:val="24"/>
          <w:szCs w:val="24"/>
        </w:rPr>
        <w:t xml:space="preserve"> по 31.12.201</w:t>
      </w:r>
      <w:r>
        <w:rPr>
          <w:sz w:val="24"/>
          <w:szCs w:val="24"/>
        </w:rPr>
        <w:t>9</w:t>
      </w:r>
      <w:r w:rsidRPr="00A35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директоров </w:t>
      </w:r>
      <w:r w:rsidRPr="00A3515F">
        <w:rPr>
          <w:sz w:val="24"/>
          <w:szCs w:val="24"/>
        </w:rPr>
        <w:t xml:space="preserve">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B670FB">
        <w:rPr>
          <w:sz w:val="24"/>
          <w:szCs w:val="24"/>
        </w:rPr>
        <w:t xml:space="preserve"> не сформирован.</w:t>
      </w:r>
    </w:p>
    <w:p w:rsidR="00A3515F" w:rsidRPr="00816C53" w:rsidRDefault="00A3515F" w:rsidP="00A3515F">
      <w:pPr>
        <w:ind w:firstLine="708"/>
        <w:jc w:val="both"/>
        <w:rPr>
          <w:rStyle w:val="SUBST"/>
          <w:b w:val="0"/>
          <w:i w:val="0"/>
          <w:sz w:val="16"/>
          <w:szCs w:val="16"/>
        </w:rPr>
      </w:pPr>
    </w:p>
    <w:p w:rsidR="00A3515F" w:rsidRPr="007F27EE" w:rsidRDefault="00A3515F" w:rsidP="00B670FB">
      <w:pPr>
        <w:ind w:firstLine="708"/>
        <w:jc w:val="both"/>
        <w:rPr>
          <w:rStyle w:val="SUBST"/>
          <w:b w:val="0"/>
          <w:i w:val="0"/>
          <w:sz w:val="24"/>
          <w:szCs w:val="24"/>
        </w:rPr>
      </w:pPr>
      <w:r w:rsidRPr="007F27EE">
        <w:rPr>
          <w:rStyle w:val="SUBST"/>
          <w:b w:val="0"/>
          <w:i w:val="0"/>
          <w:sz w:val="24"/>
          <w:szCs w:val="24"/>
        </w:rPr>
        <w:t>Информация о наличии положения о Совете директоров общества:</w:t>
      </w:r>
      <w:r w:rsidR="00B670FB">
        <w:rPr>
          <w:rStyle w:val="SUBST"/>
          <w:b w:val="0"/>
          <w:i w:val="0"/>
          <w:sz w:val="24"/>
          <w:szCs w:val="24"/>
        </w:rPr>
        <w:t xml:space="preserve"> до 26.03.2018</w:t>
      </w:r>
      <w:r>
        <w:rPr>
          <w:rStyle w:val="SUBST"/>
          <w:b w:val="0"/>
          <w:i w:val="0"/>
          <w:sz w:val="24"/>
          <w:szCs w:val="24"/>
        </w:rPr>
        <w:t xml:space="preserve"> действовало </w:t>
      </w:r>
      <w:r w:rsidRPr="007F27EE">
        <w:rPr>
          <w:rStyle w:val="SUBST"/>
          <w:b w:val="0"/>
          <w:i w:val="0"/>
          <w:sz w:val="24"/>
          <w:szCs w:val="24"/>
        </w:rPr>
        <w:t xml:space="preserve">Положение о Совете директоров ПАО </w:t>
      </w:r>
      <w:r w:rsidR="00510CE3">
        <w:rPr>
          <w:rStyle w:val="SUBST"/>
          <w:b w:val="0"/>
          <w:i w:val="0"/>
          <w:sz w:val="24"/>
          <w:szCs w:val="24"/>
        </w:rPr>
        <w:t>«</w:t>
      </w:r>
      <w:r w:rsidRPr="007F27EE">
        <w:rPr>
          <w:rStyle w:val="SUBST"/>
          <w:b w:val="0"/>
          <w:i w:val="0"/>
          <w:sz w:val="24"/>
          <w:szCs w:val="24"/>
        </w:rPr>
        <w:t>Мотовилихинские заводы</w:t>
      </w:r>
      <w:r w:rsidR="00510CE3">
        <w:rPr>
          <w:rStyle w:val="SUBST"/>
          <w:b w:val="0"/>
          <w:i w:val="0"/>
          <w:sz w:val="24"/>
          <w:szCs w:val="24"/>
        </w:rPr>
        <w:t>»</w:t>
      </w:r>
      <w:r w:rsidRPr="007F27EE">
        <w:rPr>
          <w:rStyle w:val="SUBST"/>
          <w:b w:val="0"/>
          <w:i w:val="0"/>
          <w:sz w:val="24"/>
          <w:szCs w:val="24"/>
        </w:rPr>
        <w:t xml:space="preserve">, утвержденное внеочередным общим собранием акционеров ПАО </w:t>
      </w:r>
      <w:r w:rsidR="00510CE3">
        <w:rPr>
          <w:rStyle w:val="SUBST"/>
          <w:b w:val="0"/>
          <w:i w:val="0"/>
          <w:sz w:val="24"/>
          <w:szCs w:val="24"/>
        </w:rPr>
        <w:t>«</w:t>
      </w:r>
      <w:r w:rsidRPr="007F27EE">
        <w:rPr>
          <w:rStyle w:val="SUBST"/>
          <w:b w:val="0"/>
          <w:i w:val="0"/>
          <w:sz w:val="24"/>
          <w:szCs w:val="24"/>
        </w:rPr>
        <w:t>Мотовилихинские заводы</w:t>
      </w:r>
      <w:r w:rsidR="00510CE3">
        <w:rPr>
          <w:rStyle w:val="SUBST"/>
          <w:b w:val="0"/>
          <w:i w:val="0"/>
          <w:sz w:val="24"/>
          <w:szCs w:val="24"/>
        </w:rPr>
        <w:t>»</w:t>
      </w:r>
      <w:r w:rsidRPr="007F27EE">
        <w:rPr>
          <w:rStyle w:val="SUBST"/>
          <w:b w:val="0"/>
          <w:i w:val="0"/>
          <w:sz w:val="24"/>
          <w:szCs w:val="24"/>
        </w:rPr>
        <w:t xml:space="preserve"> 23.11.2017 (протокол б/</w:t>
      </w:r>
      <w:proofErr w:type="spellStart"/>
      <w:proofErr w:type="gramStart"/>
      <w:r w:rsidRPr="007F27EE">
        <w:rPr>
          <w:rStyle w:val="SUBST"/>
          <w:b w:val="0"/>
          <w:i w:val="0"/>
          <w:sz w:val="24"/>
          <w:szCs w:val="24"/>
        </w:rPr>
        <w:t>н</w:t>
      </w:r>
      <w:proofErr w:type="spellEnd"/>
      <w:proofErr w:type="gramEnd"/>
      <w:r w:rsidRPr="007F27EE">
        <w:rPr>
          <w:rStyle w:val="SUBST"/>
          <w:b w:val="0"/>
          <w:i w:val="0"/>
          <w:sz w:val="24"/>
          <w:szCs w:val="24"/>
        </w:rPr>
        <w:t xml:space="preserve"> от 28.11.2017).</w:t>
      </w:r>
    </w:p>
    <w:p w:rsidR="0072233A" w:rsidRPr="008A2807" w:rsidRDefault="0072233A" w:rsidP="008E7D82">
      <w:pPr>
        <w:ind w:firstLine="708"/>
        <w:jc w:val="both"/>
        <w:rPr>
          <w:sz w:val="16"/>
          <w:szCs w:val="16"/>
        </w:rPr>
      </w:pPr>
    </w:p>
    <w:p w:rsidR="001B642F" w:rsidRPr="007F27EE" w:rsidRDefault="001B642F" w:rsidP="00787277">
      <w:pPr>
        <w:jc w:val="both"/>
        <w:rPr>
          <w:rStyle w:val="SUBST"/>
          <w:b w:val="0"/>
          <w:i w:val="0"/>
          <w:sz w:val="24"/>
          <w:szCs w:val="24"/>
        </w:rPr>
      </w:pPr>
    </w:p>
    <w:p w:rsidR="006832CA" w:rsidRDefault="006832CA" w:rsidP="008E7D82">
      <w:pPr>
        <w:pStyle w:val="af1"/>
        <w:ind w:firstLine="709"/>
        <w:rPr>
          <w:sz w:val="24"/>
          <w:szCs w:val="24"/>
        </w:rPr>
      </w:pPr>
    </w:p>
    <w:p w:rsidR="005516C4" w:rsidRPr="007F27EE" w:rsidRDefault="005516C4" w:rsidP="008E7D82">
      <w:pPr>
        <w:pStyle w:val="af1"/>
        <w:ind w:firstLine="709"/>
        <w:rPr>
          <w:sz w:val="24"/>
          <w:szCs w:val="24"/>
        </w:rPr>
      </w:pPr>
      <w:r w:rsidRPr="007F27EE">
        <w:rPr>
          <w:sz w:val="24"/>
          <w:szCs w:val="24"/>
        </w:rPr>
        <w:t xml:space="preserve">Сведения о деятельности Совета директоров ПАО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</w:p>
    <w:p w:rsidR="001B642F" w:rsidRPr="00A3515F" w:rsidRDefault="001B642F" w:rsidP="001B642F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1B642F" w:rsidRPr="00A3515F" w:rsidRDefault="001B642F" w:rsidP="001B642F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соответствии со ст. 126 Закона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№ 127-ФЗ от 26.10.2002  </w:t>
      </w:r>
      <w:proofErr w:type="gramStart"/>
      <w:r w:rsidRPr="00A3515F">
        <w:rPr>
          <w:sz w:val="24"/>
          <w:szCs w:val="24"/>
        </w:rPr>
        <w:t>с даты принятия</w:t>
      </w:r>
      <w:proofErr w:type="gramEnd"/>
      <w:r w:rsidRPr="00A3515F">
        <w:rPr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5516C4" w:rsidRPr="007F27EE" w:rsidRDefault="001B642F" w:rsidP="001B642F">
      <w:pPr>
        <w:ind w:firstLine="708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связи с </w:t>
      </w:r>
      <w:proofErr w:type="gramStart"/>
      <w:r w:rsidRPr="00A3515F">
        <w:rPr>
          <w:sz w:val="24"/>
          <w:szCs w:val="24"/>
        </w:rPr>
        <w:t>изложенным</w:t>
      </w:r>
      <w:proofErr w:type="gramEnd"/>
      <w:r w:rsidRPr="00A3515F">
        <w:rPr>
          <w:sz w:val="24"/>
          <w:szCs w:val="24"/>
        </w:rPr>
        <w:t xml:space="preserve"> выше </w:t>
      </w:r>
      <w:r>
        <w:rPr>
          <w:sz w:val="24"/>
          <w:szCs w:val="24"/>
        </w:rPr>
        <w:t xml:space="preserve">в период </w:t>
      </w:r>
      <w:r w:rsidRPr="00A3515F">
        <w:rPr>
          <w:sz w:val="24"/>
          <w:szCs w:val="24"/>
        </w:rPr>
        <w:t xml:space="preserve">с </w:t>
      </w:r>
      <w:r>
        <w:rPr>
          <w:sz w:val="24"/>
          <w:szCs w:val="24"/>
        </w:rPr>
        <w:t>01.01.2019</w:t>
      </w:r>
      <w:r w:rsidRPr="00A3515F">
        <w:rPr>
          <w:sz w:val="24"/>
          <w:szCs w:val="24"/>
        </w:rPr>
        <w:t xml:space="preserve"> по 31.12.201</w:t>
      </w:r>
      <w:r>
        <w:rPr>
          <w:sz w:val="24"/>
          <w:szCs w:val="24"/>
        </w:rPr>
        <w:t>9</w:t>
      </w:r>
      <w:r w:rsidRPr="00A35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директоров </w:t>
      </w:r>
      <w:r w:rsidRPr="00B670FB">
        <w:rPr>
          <w:sz w:val="24"/>
          <w:szCs w:val="24"/>
        </w:rPr>
        <w:t xml:space="preserve">ПАО </w:t>
      </w:r>
      <w:r w:rsidR="00510CE3">
        <w:rPr>
          <w:sz w:val="24"/>
          <w:szCs w:val="24"/>
        </w:rPr>
        <w:t>«</w:t>
      </w:r>
      <w:r w:rsidRPr="00B670FB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B670FB">
        <w:rPr>
          <w:sz w:val="24"/>
          <w:szCs w:val="24"/>
        </w:rPr>
        <w:t xml:space="preserve"> не сформирован, </w:t>
      </w:r>
      <w:r w:rsidR="005516C4" w:rsidRPr="00B670FB">
        <w:rPr>
          <w:sz w:val="24"/>
          <w:szCs w:val="24"/>
        </w:rPr>
        <w:t>заседани</w:t>
      </w:r>
      <w:r w:rsidR="00A34E45" w:rsidRPr="00B670FB">
        <w:rPr>
          <w:sz w:val="24"/>
          <w:szCs w:val="24"/>
        </w:rPr>
        <w:t>я</w:t>
      </w:r>
      <w:r w:rsidR="005516C4" w:rsidRPr="00B670FB">
        <w:rPr>
          <w:sz w:val="24"/>
          <w:szCs w:val="24"/>
        </w:rPr>
        <w:t xml:space="preserve"> Совета директоров</w:t>
      </w:r>
      <w:r w:rsidRPr="00B670F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созывались и решения не принимались.</w:t>
      </w:r>
      <w:r w:rsidR="005516C4" w:rsidRPr="007F27EE">
        <w:rPr>
          <w:sz w:val="24"/>
          <w:szCs w:val="24"/>
        </w:rPr>
        <w:t xml:space="preserve"> </w:t>
      </w:r>
    </w:p>
    <w:p w:rsidR="005516C4" w:rsidRPr="007F27EE" w:rsidRDefault="005516C4" w:rsidP="008E7D82">
      <w:pPr>
        <w:jc w:val="both"/>
        <w:rPr>
          <w:bCs/>
          <w:sz w:val="24"/>
          <w:szCs w:val="24"/>
        </w:rPr>
      </w:pPr>
      <w:r w:rsidRPr="007F27EE">
        <w:rPr>
          <w:bCs/>
          <w:sz w:val="24"/>
          <w:szCs w:val="24"/>
        </w:rPr>
        <w:tab/>
        <w:t xml:space="preserve">Комитеты Совета директоров ПАО </w:t>
      </w:r>
      <w:r w:rsidR="00510CE3">
        <w:rPr>
          <w:bCs/>
          <w:sz w:val="24"/>
          <w:szCs w:val="24"/>
        </w:rPr>
        <w:t>«</w:t>
      </w:r>
      <w:r w:rsidRPr="007F27EE">
        <w:rPr>
          <w:bCs/>
          <w:sz w:val="24"/>
          <w:szCs w:val="24"/>
        </w:rPr>
        <w:t>Мотовилихинские заводы</w:t>
      </w:r>
      <w:r w:rsidR="00510CE3">
        <w:rPr>
          <w:bCs/>
          <w:sz w:val="24"/>
          <w:szCs w:val="24"/>
        </w:rPr>
        <w:t>»</w:t>
      </w:r>
      <w:r w:rsidR="00FF7FEC" w:rsidRPr="007F27EE">
        <w:rPr>
          <w:bCs/>
          <w:sz w:val="24"/>
          <w:szCs w:val="24"/>
        </w:rPr>
        <w:t xml:space="preserve"> по состоянию на 31.12.201</w:t>
      </w:r>
      <w:r w:rsidR="001B642F">
        <w:rPr>
          <w:bCs/>
          <w:sz w:val="24"/>
          <w:szCs w:val="24"/>
        </w:rPr>
        <w:t>9</w:t>
      </w:r>
      <w:r w:rsidR="00FF7FEC" w:rsidRPr="007F27EE">
        <w:rPr>
          <w:bCs/>
          <w:sz w:val="24"/>
          <w:szCs w:val="24"/>
        </w:rPr>
        <w:t xml:space="preserve"> не сформированы.</w:t>
      </w:r>
    </w:p>
    <w:p w:rsidR="005516C4" w:rsidRPr="007F27EE" w:rsidRDefault="005516C4" w:rsidP="008E7D82">
      <w:pPr>
        <w:jc w:val="both"/>
        <w:rPr>
          <w:bCs/>
          <w:sz w:val="24"/>
          <w:szCs w:val="24"/>
        </w:rPr>
      </w:pPr>
    </w:p>
    <w:p w:rsidR="005516C4" w:rsidRPr="007F27EE" w:rsidRDefault="005516C4" w:rsidP="008E7D82">
      <w:pPr>
        <w:jc w:val="center"/>
        <w:rPr>
          <w:b/>
          <w:bCs/>
          <w:sz w:val="24"/>
          <w:szCs w:val="24"/>
        </w:rPr>
      </w:pPr>
      <w:r w:rsidRPr="007F27EE">
        <w:rPr>
          <w:b/>
          <w:bCs/>
          <w:sz w:val="24"/>
          <w:szCs w:val="24"/>
        </w:rPr>
        <w:t>Корпоративный секретарь</w:t>
      </w:r>
    </w:p>
    <w:p w:rsidR="001B642F" w:rsidRPr="00A3515F" w:rsidRDefault="001B642F" w:rsidP="001B642F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1B642F" w:rsidRPr="00A3515F" w:rsidRDefault="001B642F" w:rsidP="001B642F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соответствии со ст. 126 Закона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№ 127-ФЗ от 26.10.2002  </w:t>
      </w:r>
      <w:proofErr w:type="gramStart"/>
      <w:r w:rsidRPr="00A3515F">
        <w:rPr>
          <w:sz w:val="24"/>
          <w:szCs w:val="24"/>
        </w:rPr>
        <w:t>с даты принятия</w:t>
      </w:r>
      <w:proofErr w:type="gramEnd"/>
      <w:r w:rsidRPr="00A3515F">
        <w:rPr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1B642F" w:rsidRDefault="001B642F" w:rsidP="001B642F">
      <w:pPr>
        <w:ind w:firstLine="708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связи с </w:t>
      </w:r>
      <w:proofErr w:type="gramStart"/>
      <w:r w:rsidRPr="00A3515F">
        <w:rPr>
          <w:sz w:val="24"/>
          <w:szCs w:val="24"/>
        </w:rPr>
        <w:t>изложенным</w:t>
      </w:r>
      <w:proofErr w:type="gramEnd"/>
      <w:r w:rsidRPr="00A3515F">
        <w:rPr>
          <w:sz w:val="24"/>
          <w:szCs w:val="24"/>
        </w:rPr>
        <w:t xml:space="preserve"> выше </w:t>
      </w:r>
      <w:r>
        <w:rPr>
          <w:sz w:val="24"/>
          <w:szCs w:val="24"/>
        </w:rPr>
        <w:t xml:space="preserve">в период </w:t>
      </w:r>
      <w:r w:rsidRPr="00A3515F">
        <w:rPr>
          <w:sz w:val="24"/>
          <w:szCs w:val="24"/>
        </w:rPr>
        <w:t xml:space="preserve">с </w:t>
      </w:r>
      <w:r>
        <w:rPr>
          <w:sz w:val="24"/>
          <w:szCs w:val="24"/>
        </w:rPr>
        <w:t>01.01.2019</w:t>
      </w:r>
      <w:r w:rsidRPr="00A3515F">
        <w:rPr>
          <w:sz w:val="24"/>
          <w:szCs w:val="24"/>
        </w:rPr>
        <w:t xml:space="preserve"> по 31.12.201</w:t>
      </w:r>
      <w:r>
        <w:rPr>
          <w:sz w:val="24"/>
          <w:szCs w:val="24"/>
        </w:rPr>
        <w:t>9</w:t>
      </w:r>
      <w:r w:rsidRPr="00A35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директоров </w:t>
      </w:r>
      <w:r w:rsidRPr="00B670FB">
        <w:rPr>
          <w:sz w:val="24"/>
          <w:szCs w:val="24"/>
        </w:rPr>
        <w:t xml:space="preserve">ПАО </w:t>
      </w:r>
      <w:r w:rsidR="00510CE3">
        <w:rPr>
          <w:sz w:val="24"/>
          <w:szCs w:val="24"/>
        </w:rPr>
        <w:t>«</w:t>
      </w:r>
      <w:r w:rsidRPr="00B670FB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B670FB">
        <w:rPr>
          <w:sz w:val="24"/>
          <w:szCs w:val="24"/>
        </w:rPr>
        <w:t xml:space="preserve"> не сформирован, Корпоративный секретарь не назначен.</w:t>
      </w:r>
    </w:p>
    <w:p w:rsidR="001B642F" w:rsidRDefault="001B642F" w:rsidP="001B642F">
      <w:pPr>
        <w:ind w:firstLine="708"/>
        <w:jc w:val="both"/>
        <w:rPr>
          <w:sz w:val="24"/>
          <w:szCs w:val="24"/>
        </w:rPr>
      </w:pPr>
    </w:p>
    <w:p w:rsidR="001B642F" w:rsidRPr="007F27EE" w:rsidRDefault="001B642F" w:rsidP="001B642F">
      <w:pPr>
        <w:ind w:firstLine="708"/>
        <w:jc w:val="both"/>
        <w:rPr>
          <w:sz w:val="24"/>
          <w:szCs w:val="24"/>
        </w:rPr>
      </w:pPr>
    </w:p>
    <w:p w:rsidR="005516C4" w:rsidRDefault="005516C4" w:rsidP="008A2807">
      <w:pPr>
        <w:pStyle w:val="Style5"/>
        <w:widowControl/>
        <w:suppressLineNumbers/>
        <w:tabs>
          <w:tab w:val="left" w:pos="0"/>
        </w:tabs>
        <w:spacing w:line="240" w:lineRule="auto"/>
        <w:ind w:firstLine="0"/>
        <w:jc w:val="center"/>
        <w:rPr>
          <w:b/>
          <w:bCs/>
          <w:i/>
        </w:rPr>
      </w:pPr>
      <w:r w:rsidRPr="007F27EE">
        <w:rPr>
          <w:b/>
          <w:bCs/>
          <w:i/>
        </w:rPr>
        <w:t>ИСПОЛНИТЕЛЬНЫЕ ОРГАНЫ ОБЩЕСТВА</w:t>
      </w:r>
    </w:p>
    <w:p w:rsidR="006832CA" w:rsidRPr="007F27EE" w:rsidRDefault="006832CA" w:rsidP="008A2807">
      <w:pPr>
        <w:pStyle w:val="Style5"/>
        <w:widowControl/>
        <w:suppressLineNumbers/>
        <w:tabs>
          <w:tab w:val="left" w:pos="0"/>
        </w:tabs>
        <w:spacing w:line="240" w:lineRule="auto"/>
        <w:ind w:firstLine="0"/>
        <w:jc w:val="center"/>
        <w:rPr>
          <w:b/>
          <w:bCs/>
          <w:i/>
        </w:rPr>
      </w:pPr>
    </w:p>
    <w:p w:rsidR="005516C4" w:rsidRPr="007F27EE" w:rsidRDefault="005516C4" w:rsidP="008E7D82">
      <w:pPr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  <w:t xml:space="preserve">В соответствии с Уставом </w:t>
      </w:r>
      <w:r w:rsidRPr="007F27EE">
        <w:rPr>
          <w:sz w:val="24"/>
        </w:rPr>
        <w:t xml:space="preserve">ПАО </w:t>
      </w:r>
      <w:r w:rsidR="00510CE3">
        <w:rPr>
          <w:sz w:val="24"/>
        </w:rPr>
        <w:t>«</w:t>
      </w:r>
      <w:r w:rsidRPr="007F27EE">
        <w:rPr>
          <w:sz w:val="24"/>
        </w:rPr>
        <w:t>Мотовилихинские заводы</w:t>
      </w:r>
      <w:r w:rsidR="00510CE3">
        <w:rPr>
          <w:sz w:val="24"/>
        </w:rPr>
        <w:t>»</w:t>
      </w:r>
      <w:r w:rsidRPr="007F27EE">
        <w:rPr>
          <w:sz w:val="24"/>
        </w:rPr>
        <w:t xml:space="preserve"> </w:t>
      </w:r>
      <w:r w:rsidRPr="007F27EE">
        <w:rPr>
          <w:sz w:val="24"/>
          <w:szCs w:val="24"/>
        </w:rPr>
        <w:t>полномочия единоличного исполнительного органа ос</w:t>
      </w:r>
      <w:r w:rsidR="00B266E0">
        <w:rPr>
          <w:sz w:val="24"/>
          <w:szCs w:val="24"/>
        </w:rPr>
        <w:t>уществляет Генеральный директор.</w:t>
      </w:r>
    </w:p>
    <w:p w:rsidR="00B266E0" w:rsidRPr="00A3515F" w:rsidRDefault="00B266E0" w:rsidP="00B266E0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B266E0" w:rsidRPr="00A3515F" w:rsidRDefault="00B266E0" w:rsidP="00B266E0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соответствии со ст. 126 Закона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№ 127-ФЗ от 26.10.2002  </w:t>
      </w:r>
      <w:proofErr w:type="gramStart"/>
      <w:r w:rsidRPr="00A3515F">
        <w:rPr>
          <w:sz w:val="24"/>
          <w:szCs w:val="24"/>
        </w:rPr>
        <w:t>с даты принятия</w:t>
      </w:r>
      <w:proofErr w:type="gramEnd"/>
      <w:r w:rsidRPr="00A3515F">
        <w:rPr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B266E0" w:rsidRPr="00A3515F" w:rsidRDefault="00B266E0" w:rsidP="00B266E0">
      <w:pPr>
        <w:jc w:val="both"/>
        <w:rPr>
          <w:sz w:val="24"/>
          <w:szCs w:val="24"/>
        </w:rPr>
      </w:pPr>
      <w:r w:rsidRPr="00A3515F">
        <w:rPr>
          <w:sz w:val="24"/>
          <w:szCs w:val="24"/>
        </w:rPr>
        <w:tab/>
        <w:t xml:space="preserve">В связи с </w:t>
      </w:r>
      <w:proofErr w:type="gramStart"/>
      <w:r w:rsidRPr="00A3515F">
        <w:rPr>
          <w:sz w:val="24"/>
          <w:szCs w:val="24"/>
        </w:rPr>
        <w:t>изложенным</w:t>
      </w:r>
      <w:proofErr w:type="gramEnd"/>
      <w:r w:rsidRPr="00A3515F">
        <w:rPr>
          <w:sz w:val="24"/>
          <w:szCs w:val="24"/>
        </w:rPr>
        <w:t xml:space="preserve"> выше с 26.03.2018 </w:t>
      </w:r>
      <w:r w:rsidR="00CC20CF" w:rsidRPr="00A3515F">
        <w:rPr>
          <w:sz w:val="24"/>
          <w:szCs w:val="24"/>
        </w:rPr>
        <w:t xml:space="preserve">полномочия Генерального директора ПАО </w:t>
      </w:r>
      <w:r w:rsidR="00510CE3">
        <w:rPr>
          <w:sz w:val="24"/>
          <w:szCs w:val="24"/>
        </w:rPr>
        <w:t>«</w:t>
      </w:r>
      <w:r w:rsidR="00CC20CF"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="00CC20CF" w:rsidRPr="00A3515F">
        <w:rPr>
          <w:sz w:val="24"/>
          <w:szCs w:val="24"/>
        </w:rPr>
        <w:t xml:space="preserve"> прекращены. </w:t>
      </w:r>
    </w:p>
    <w:p w:rsidR="0094398E" w:rsidRPr="0094398E" w:rsidRDefault="0094398E" w:rsidP="0094398E">
      <w:pPr>
        <w:ind w:firstLine="709"/>
        <w:jc w:val="both"/>
        <w:rPr>
          <w:rStyle w:val="Subst0"/>
          <w:b w:val="0"/>
          <w:bCs/>
          <w:i w:val="0"/>
          <w:iCs/>
          <w:sz w:val="24"/>
          <w:szCs w:val="24"/>
        </w:rPr>
      </w:pPr>
      <w:r>
        <w:rPr>
          <w:rStyle w:val="Subst0"/>
          <w:b w:val="0"/>
          <w:bCs/>
          <w:i w:val="0"/>
          <w:iCs/>
          <w:sz w:val="24"/>
          <w:szCs w:val="24"/>
        </w:rPr>
        <w:t>С 26.03.2018 п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олномочия единоличного исполнительного органа эмитента осуществляет </w:t>
      </w:r>
      <w:r w:rsidRPr="006832CA">
        <w:rPr>
          <w:rStyle w:val="Subst0"/>
          <w:bCs/>
          <w:i w:val="0"/>
          <w:iCs/>
          <w:sz w:val="24"/>
          <w:szCs w:val="24"/>
        </w:rPr>
        <w:t>Конкурсный управляющий</w:t>
      </w:r>
      <w:r w:rsidR="00175E6B" w:rsidRPr="006832CA">
        <w:rPr>
          <w:rStyle w:val="Subst0"/>
          <w:bCs/>
          <w:i w:val="0"/>
          <w:iCs/>
          <w:sz w:val="24"/>
          <w:szCs w:val="24"/>
        </w:rPr>
        <w:t xml:space="preserve"> </w:t>
      </w:r>
      <w:r w:rsidRPr="006832CA">
        <w:rPr>
          <w:rStyle w:val="Subst0"/>
          <w:bCs/>
          <w:i w:val="0"/>
          <w:iCs/>
          <w:sz w:val="24"/>
          <w:szCs w:val="24"/>
        </w:rPr>
        <w:t>Шемигон Виталий Иванович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 (</w:t>
      </w:r>
      <w:proofErr w:type="spellStart"/>
      <w:r w:rsidRPr="0094398E">
        <w:rPr>
          <w:rStyle w:val="Subst0"/>
          <w:b w:val="0"/>
          <w:bCs/>
          <w:i w:val="0"/>
          <w:iCs/>
          <w:sz w:val="24"/>
          <w:szCs w:val="24"/>
        </w:rPr>
        <w:t>рег</w:t>
      </w:r>
      <w:proofErr w:type="gramStart"/>
      <w:r w:rsidRPr="0094398E">
        <w:rPr>
          <w:rStyle w:val="Subst0"/>
          <w:b w:val="0"/>
          <w:bCs/>
          <w:i w:val="0"/>
          <w:iCs/>
          <w:sz w:val="24"/>
          <w:szCs w:val="24"/>
        </w:rPr>
        <w:t>.н</w:t>
      </w:r>
      <w:proofErr w:type="gramEnd"/>
      <w:r w:rsidRPr="0094398E">
        <w:rPr>
          <w:rStyle w:val="Subst0"/>
          <w:b w:val="0"/>
          <w:bCs/>
          <w:i w:val="0"/>
          <w:iCs/>
          <w:sz w:val="24"/>
          <w:szCs w:val="24"/>
        </w:rPr>
        <w:t>омер</w:t>
      </w:r>
      <w:proofErr w:type="spellEnd"/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 5662, дата регистрации с </w:t>
      </w:r>
      <w:proofErr w:type="spellStart"/>
      <w:r w:rsidRPr="0094398E">
        <w:rPr>
          <w:rStyle w:val="Subst0"/>
          <w:b w:val="0"/>
          <w:bCs/>
          <w:i w:val="0"/>
          <w:iCs/>
          <w:sz w:val="24"/>
          <w:szCs w:val="24"/>
        </w:rPr>
        <w:t>Росреестре</w:t>
      </w:r>
      <w:proofErr w:type="spellEnd"/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 – 27.06.2013, член САУ 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«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СРО 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«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>ДЕЛО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»</w:t>
      </w:r>
      <w:r w:rsidR="00175E6B">
        <w:rPr>
          <w:rStyle w:val="Subst0"/>
          <w:b w:val="0"/>
          <w:bCs/>
          <w:i w:val="0"/>
          <w:iCs/>
          <w:sz w:val="24"/>
          <w:szCs w:val="24"/>
        </w:rPr>
        <w:t>):</w:t>
      </w:r>
    </w:p>
    <w:p w:rsidR="0094398E" w:rsidRPr="007F27EE" w:rsidRDefault="0094398E" w:rsidP="0094398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27EE">
        <w:rPr>
          <w:sz w:val="24"/>
          <w:szCs w:val="24"/>
        </w:rPr>
        <w:t>Год рождения</w:t>
      </w:r>
      <w:r w:rsidRPr="007F27EE">
        <w:rPr>
          <w:i/>
          <w:sz w:val="24"/>
          <w:szCs w:val="24"/>
        </w:rPr>
        <w:t xml:space="preserve">: </w:t>
      </w:r>
      <w:r w:rsidRPr="007F27EE">
        <w:rPr>
          <w:rStyle w:val="SUBST"/>
          <w:b w:val="0"/>
          <w:i w:val="0"/>
          <w:sz w:val="24"/>
          <w:szCs w:val="24"/>
        </w:rPr>
        <w:t>19</w:t>
      </w:r>
      <w:r>
        <w:rPr>
          <w:rStyle w:val="SUBST"/>
          <w:b w:val="0"/>
          <w:i w:val="0"/>
          <w:sz w:val="24"/>
          <w:szCs w:val="24"/>
        </w:rPr>
        <w:t>50</w:t>
      </w:r>
      <w:r w:rsidRPr="007F27EE">
        <w:rPr>
          <w:rStyle w:val="SUBST"/>
          <w:b w:val="0"/>
          <w:i w:val="0"/>
          <w:sz w:val="24"/>
          <w:szCs w:val="24"/>
        </w:rPr>
        <w:t>, о</w:t>
      </w:r>
      <w:r w:rsidRPr="007F27EE">
        <w:rPr>
          <w:sz w:val="24"/>
          <w:szCs w:val="24"/>
        </w:rPr>
        <w:t>бразование высшее.</w:t>
      </w:r>
    </w:p>
    <w:p w:rsidR="0094398E" w:rsidRPr="007F27EE" w:rsidRDefault="0094398E" w:rsidP="0094398E">
      <w:pPr>
        <w:ind w:right="-108" w:firstLine="709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Доля участия в уставном капитале ПАО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– отсутствует.</w:t>
      </w:r>
    </w:p>
    <w:p w:rsidR="0094398E" w:rsidRPr="007F27EE" w:rsidRDefault="0094398E" w:rsidP="0094398E">
      <w:pPr>
        <w:ind w:right="-108" w:firstLine="709"/>
        <w:jc w:val="both"/>
        <w:rPr>
          <w:sz w:val="24"/>
          <w:szCs w:val="24"/>
        </w:rPr>
      </w:pPr>
      <w:r w:rsidRPr="007F27EE">
        <w:rPr>
          <w:sz w:val="24"/>
          <w:szCs w:val="24"/>
        </w:rPr>
        <w:t>Доля принадлежащих обыкновенных акций акционерного общества – отсутствует.</w:t>
      </w:r>
    </w:p>
    <w:p w:rsidR="0094398E" w:rsidRPr="007F27EE" w:rsidRDefault="0094398E" w:rsidP="0094398E">
      <w:pPr>
        <w:ind w:left="709" w:right="-108"/>
        <w:jc w:val="both"/>
        <w:rPr>
          <w:sz w:val="24"/>
          <w:szCs w:val="24"/>
        </w:rPr>
      </w:pPr>
      <w:r w:rsidRPr="007F27EE">
        <w:rPr>
          <w:sz w:val="24"/>
          <w:szCs w:val="24"/>
        </w:rPr>
        <w:t>Сделки по приобретению или отчуждению акций общества в течение отчетного года – отсутствуют.</w:t>
      </w:r>
    </w:p>
    <w:p w:rsidR="005516C4" w:rsidRPr="00816C53" w:rsidRDefault="005516C4" w:rsidP="00B266E0">
      <w:pPr>
        <w:tabs>
          <w:tab w:val="left" w:pos="709"/>
        </w:tabs>
        <w:jc w:val="both"/>
        <w:rPr>
          <w:sz w:val="16"/>
          <w:szCs w:val="16"/>
        </w:rPr>
      </w:pPr>
    </w:p>
    <w:p w:rsidR="00320B4E" w:rsidRDefault="005516C4" w:rsidP="008E7D82">
      <w:pPr>
        <w:ind w:firstLine="708"/>
        <w:jc w:val="both"/>
        <w:rPr>
          <w:b/>
          <w:sz w:val="24"/>
          <w:szCs w:val="24"/>
        </w:rPr>
      </w:pPr>
      <w:r w:rsidRPr="007F27EE">
        <w:rPr>
          <w:sz w:val="24"/>
          <w:szCs w:val="24"/>
        </w:rPr>
        <w:t xml:space="preserve">Сведения о членах коллегиального исполнительного органа ПАО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 – </w:t>
      </w:r>
      <w:r w:rsidRPr="007F27EE">
        <w:rPr>
          <w:b/>
          <w:sz w:val="24"/>
          <w:szCs w:val="24"/>
        </w:rPr>
        <w:t>Правления</w:t>
      </w:r>
      <w:r w:rsidR="002377D7">
        <w:rPr>
          <w:b/>
          <w:sz w:val="24"/>
          <w:szCs w:val="24"/>
        </w:rPr>
        <w:t>:</w:t>
      </w:r>
    </w:p>
    <w:p w:rsidR="00320B4E" w:rsidRPr="00320B4E" w:rsidRDefault="00277B87" w:rsidP="00320B4E">
      <w:pPr>
        <w:ind w:firstLine="708"/>
        <w:jc w:val="both"/>
        <w:rPr>
          <w:sz w:val="24"/>
          <w:szCs w:val="24"/>
        </w:rPr>
      </w:pPr>
      <w:hyperlink r:id="rId8" w:history="1">
        <w:r w:rsidR="00320B4E" w:rsidRPr="00320B4E">
          <w:rPr>
            <w:sz w:val="24"/>
            <w:szCs w:val="24"/>
          </w:rPr>
          <w:t xml:space="preserve">В связи с введением конкурсного производства в отношении ПАО </w:t>
        </w:r>
        <w:r w:rsidR="00510CE3">
          <w:rPr>
            <w:sz w:val="24"/>
            <w:szCs w:val="24"/>
          </w:rPr>
          <w:t>«</w:t>
        </w:r>
        <w:r w:rsidR="00320B4E" w:rsidRPr="00320B4E">
          <w:rPr>
            <w:sz w:val="24"/>
            <w:szCs w:val="24"/>
          </w:rPr>
          <w:t>Мотовилихинские заводы</w:t>
        </w:r>
        <w:r w:rsidR="00510CE3">
          <w:rPr>
            <w:sz w:val="24"/>
            <w:szCs w:val="24"/>
          </w:rPr>
          <w:t>»</w:t>
        </w:r>
        <w:r w:rsidR="00320B4E" w:rsidRPr="00320B4E">
          <w:rPr>
            <w:sz w:val="24"/>
            <w:szCs w:val="24"/>
          </w:rPr>
          <w:t xml:space="preserve"> в соответствии с п. 2 ст. 126 Федерального закона от 26.10.2002 N 127-ФЗ </w:t>
        </w:r>
        <w:r w:rsidR="00510CE3">
          <w:rPr>
            <w:sz w:val="24"/>
            <w:szCs w:val="24"/>
          </w:rPr>
          <w:t>«</w:t>
        </w:r>
        <w:r w:rsidR="00320B4E" w:rsidRPr="00320B4E">
          <w:rPr>
            <w:sz w:val="24"/>
            <w:szCs w:val="24"/>
          </w:rPr>
          <w:t>О несостоятельности (банкротстве)</w:t>
        </w:r>
        <w:r w:rsidR="00510CE3">
          <w:rPr>
            <w:sz w:val="24"/>
            <w:szCs w:val="24"/>
          </w:rPr>
          <w:t>»</w:t>
        </w:r>
        <w:r w:rsidR="00320B4E" w:rsidRPr="00320B4E">
          <w:rPr>
            <w:sz w:val="24"/>
            <w:szCs w:val="24"/>
          </w:rPr>
          <w:t xml:space="preserve"> </w:t>
        </w:r>
      </w:hyperlink>
      <w:r w:rsidR="00320B4E" w:rsidRPr="00320B4E">
        <w:rPr>
          <w:sz w:val="24"/>
          <w:szCs w:val="24"/>
        </w:rPr>
        <w:t xml:space="preserve">с даты принятия Арбитражным судом решения о признании должника банкротом и об открытии конкурсного </w:t>
      </w:r>
      <w:proofErr w:type="gramStart"/>
      <w:r w:rsidR="00320B4E" w:rsidRPr="00320B4E">
        <w:rPr>
          <w:sz w:val="24"/>
          <w:szCs w:val="24"/>
        </w:rPr>
        <w:t>производства полномочия органов управления Эмитента</w:t>
      </w:r>
      <w:proofErr w:type="gramEnd"/>
      <w:r w:rsidR="00320B4E" w:rsidRPr="00320B4E">
        <w:rPr>
          <w:sz w:val="24"/>
          <w:szCs w:val="24"/>
        </w:rPr>
        <w:t xml:space="preserve"> прекращены.</w:t>
      </w:r>
    </w:p>
    <w:p w:rsidR="00320B4E" w:rsidRPr="00320B4E" w:rsidRDefault="00320B4E" w:rsidP="00320B4E">
      <w:pPr>
        <w:ind w:firstLine="708"/>
        <w:jc w:val="both"/>
        <w:rPr>
          <w:sz w:val="24"/>
          <w:szCs w:val="24"/>
        </w:rPr>
      </w:pPr>
      <w:r w:rsidRPr="00320B4E">
        <w:rPr>
          <w:sz w:val="24"/>
          <w:szCs w:val="24"/>
        </w:rPr>
        <w:t xml:space="preserve">С даты принятия Арбитражным судом решения об открытии конкурсного производства в отношении </w:t>
      </w:r>
      <w:proofErr w:type="gramStart"/>
      <w:r w:rsidRPr="00320B4E">
        <w:rPr>
          <w:sz w:val="24"/>
          <w:szCs w:val="24"/>
        </w:rPr>
        <w:t>Общества заседания Совета директоров Общества</w:t>
      </w:r>
      <w:proofErr w:type="gramEnd"/>
      <w:r w:rsidRPr="00320B4E">
        <w:rPr>
          <w:sz w:val="24"/>
          <w:szCs w:val="24"/>
        </w:rPr>
        <w:t xml:space="preserve"> не проводились, в соответствии с п. 10.2.14 Устава Общества члены Правления на дату окончания отчетного </w:t>
      </w:r>
      <w:r>
        <w:rPr>
          <w:sz w:val="24"/>
          <w:szCs w:val="24"/>
        </w:rPr>
        <w:t xml:space="preserve">года </w:t>
      </w:r>
      <w:r w:rsidRPr="00320B4E">
        <w:rPr>
          <w:sz w:val="24"/>
          <w:szCs w:val="24"/>
        </w:rPr>
        <w:t xml:space="preserve">не назначались. </w:t>
      </w:r>
    </w:p>
    <w:p w:rsidR="005516C4" w:rsidRDefault="005516C4" w:rsidP="008E7D82">
      <w:pPr>
        <w:ind w:left="426" w:right="-108"/>
        <w:jc w:val="both"/>
        <w:rPr>
          <w:sz w:val="24"/>
          <w:szCs w:val="24"/>
        </w:rPr>
      </w:pPr>
    </w:p>
    <w:p w:rsidR="00B670FB" w:rsidRDefault="00B670FB" w:rsidP="008E7D82">
      <w:pPr>
        <w:jc w:val="center"/>
        <w:rPr>
          <w:b/>
          <w:bCs/>
          <w:i/>
          <w:sz w:val="24"/>
          <w:szCs w:val="24"/>
        </w:rPr>
      </w:pPr>
    </w:p>
    <w:p w:rsidR="005516C4" w:rsidRPr="007F27EE" w:rsidRDefault="005516C4" w:rsidP="008E7D82">
      <w:pPr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РЕВИЗИОННАЯ КОМИССИЯ ОБЩЕСТВА</w:t>
      </w:r>
    </w:p>
    <w:p w:rsidR="00A84A93" w:rsidRPr="008A2807" w:rsidRDefault="00A84A93" w:rsidP="00A84A93">
      <w:pPr>
        <w:jc w:val="both"/>
        <w:rPr>
          <w:b/>
          <w:sz w:val="16"/>
          <w:szCs w:val="16"/>
        </w:rPr>
      </w:pPr>
    </w:p>
    <w:p w:rsidR="00FF2330" w:rsidRPr="00A3515F" w:rsidRDefault="00FF2330" w:rsidP="00FF2330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FF2330" w:rsidRPr="00A3515F" w:rsidRDefault="00FF2330" w:rsidP="00FF2330">
      <w:pPr>
        <w:pStyle w:val="afff2"/>
        <w:ind w:left="0" w:firstLine="709"/>
        <w:jc w:val="both"/>
        <w:rPr>
          <w:sz w:val="24"/>
          <w:szCs w:val="24"/>
        </w:rPr>
      </w:pPr>
      <w:r w:rsidRPr="00A3515F">
        <w:rPr>
          <w:sz w:val="24"/>
          <w:szCs w:val="24"/>
        </w:rPr>
        <w:t xml:space="preserve">В соответствии со ст. 126 Закона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№ 127-ФЗ от 26.10.2002  </w:t>
      </w:r>
      <w:proofErr w:type="gramStart"/>
      <w:r w:rsidRPr="00A3515F">
        <w:rPr>
          <w:sz w:val="24"/>
          <w:szCs w:val="24"/>
        </w:rPr>
        <w:t>с даты принятия</w:t>
      </w:r>
      <w:proofErr w:type="gramEnd"/>
      <w:r w:rsidRPr="00A3515F">
        <w:rPr>
          <w:sz w:val="24"/>
          <w:szCs w:val="24"/>
        </w:rPr>
        <w:t xml:space="preserve">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должника.</w:t>
      </w:r>
    </w:p>
    <w:p w:rsidR="00FF2330" w:rsidRPr="00A3515F" w:rsidRDefault="00FF2330" w:rsidP="00FF2330">
      <w:pPr>
        <w:jc w:val="both"/>
        <w:rPr>
          <w:sz w:val="24"/>
          <w:szCs w:val="24"/>
        </w:rPr>
      </w:pPr>
      <w:r w:rsidRPr="00A3515F">
        <w:rPr>
          <w:sz w:val="24"/>
          <w:szCs w:val="24"/>
        </w:rPr>
        <w:tab/>
        <w:t xml:space="preserve">В связи с </w:t>
      </w:r>
      <w:proofErr w:type="gramStart"/>
      <w:r w:rsidRPr="00A3515F">
        <w:rPr>
          <w:sz w:val="24"/>
          <w:szCs w:val="24"/>
        </w:rPr>
        <w:t>изложенным</w:t>
      </w:r>
      <w:proofErr w:type="gramEnd"/>
      <w:r w:rsidRPr="00A3515F">
        <w:rPr>
          <w:sz w:val="24"/>
          <w:szCs w:val="24"/>
        </w:rPr>
        <w:t xml:space="preserve"> выше с 26.03.2018 в ПАО </w:t>
      </w:r>
      <w:r w:rsidR="00510CE3">
        <w:rPr>
          <w:sz w:val="24"/>
          <w:szCs w:val="24"/>
        </w:rPr>
        <w:t>«</w:t>
      </w:r>
      <w:r w:rsidRPr="00A3515F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3515F">
        <w:rPr>
          <w:sz w:val="24"/>
          <w:szCs w:val="24"/>
        </w:rPr>
        <w:t xml:space="preserve"> общие соб</w:t>
      </w:r>
      <w:r w:rsidR="001B642F">
        <w:rPr>
          <w:sz w:val="24"/>
          <w:szCs w:val="24"/>
        </w:rPr>
        <w:t>рания акционеров не проводились, Ревизионная комиссия не избиралась</w:t>
      </w:r>
    </w:p>
    <w:p w:rsidR="005516C4" w:rsidRDefault="005516C4" w:rsidP="008E7D82">
      <w:pPr>
        <w:pStyle w:val="2"/>
        <w:keepNext w:val="0"/>
        <w:rPr>
          <w:color w:val="000000"/>
          <w:sz w:val="24"/>
          <w:szCs w:val="24"/>
        </w:rPr>
      </w:pPr>
    </w:p>
    <w:p w:rsidR="00574D07" w:rsidRPr="00574D07" w:rsidRDefault="00574D07" w:rsidP="00574D07"/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КРИТЕРИИ ОПРЕДЕЛЕНИЯ И РАЗМЕР ВОЗНАГРАЖДЕНИЯ, ВЫПЛАЧЕННОГО ЧЛЕНАМ ОРГАНОВ УПРАВЛЕНИЯ ОБЩЕСТВА В ОТЧЕТНОМ ГОДУ</w:t>
      </w:r>
    </w:p>
    <w:p w:rsidR="0021321A" w:rsidRPr="007F27EE" w:rsidRDefault="0021321A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5516C4" w:rsidRPr="007F27EE" w:rsidRDefault="005516C4" w:rsidP="008E7D82">
      <w:pPr>
        <w:ind w:firstLine="72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>Основными положениями политики в области вознаграждения и компенсации расходов являются:</w:t>
      </w:r>
    </w:p>
    <w:p w:rsidR="0039689B" w:rsidRPr="007F27EE" w:rsidRDefault="0039689B" w:rsidP="008E7D82">
      <w:pPr>
        <w:ind w:firstLine="72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В соответствии с Положением о вознаграждениях и компенсациях членам Совета директоров и Ревизионной комиссии ПАО </w:t>
      </w:r>
      <w:r w:rsidR="00510CE3">
        <w:rPr>
          <w:sz w:val="24"/>
          <w:szCs w:val="24"/>
        </w:rPr>
        <w:t>«</w:t>
      </w:r>
      <w:r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F27EE">
        <w:rPr>
          <w:sz w:val="24"/>
          <w:szCs w:val="24"/>
        </w:rPr>
        <w:t xml:space="preserve">, (утверждено внеочередным общим собранием акционеров   23.11.2017, </w:t>
      </w:r>
      <w:proofErr w:type="gramStart"/>
      <w:r w:rsidRPr="007F27EE">
        <w:rPr>
          <w:sz w:val="24"/>
          <w:szCs w:val="24"/>
        </w:rPr>
        <w:t>протокол б</w:t>
      </w:r>
      <w:proofErr w:type="gramEnd"/>
      <w:r w:rsidRPr="007F27EE">
        <w:rPr>
          <w:sz w:val="24"/>
          <w:szCs w:val="24"/>
        </w:rPr>
        <w:t>/№ от 28.11.2017</w:t>
      </w:r>
      <w:r w:rsidR="00992BCD">
        <w:rPr>
          <w:sz w:val="24"/>
          <w:szCs w:val="24"/>
        </w:rPr>
        <w:t>, далее – Положение</w:t>
      </w:r>
      <w:r w:rsidRPr="007F27EE">
        <w:rPr>
          <w:sz w:val="24"/>
          <w:szCs w:val="24"/>
        </w:rPr>
        <w:t>)</w:t>
      </w:r>
      <w:r w:rsidR="00992BCD">
        <w:rPr>
          <w:sz w:val="24"/>
          <w:szCs w:val="24"/>
        </w:rPr>
        <w:t xml:space="preserve">: </w:t>
      </w:r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 xml:space="preserve">Члену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 может выплачиваться вознаграждение по результатам работы за отчетный финансовый год (годовое вознаграждение).</w:t>
      </w:r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 xml:space="preserve">Годовое вознаграждение выплачивается членам </w:t>
      </w:r>
      <w:r w:rsidRPr="007F27EE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7F27EE">
        <w:rPr>
          <w:rFonts w:ascii="Times New Roman" w:hAnsi="Times New Roman"/>
          <w:sz w:val="24"/>
          <w:szCs w:val="24"/>
        </w:rPr>
        <w:t>директоров Общества за выполнение Обществом установленных ключевых показателей эффективности деятельности.</w:t>
      </w:r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 xml:space="preserve">Совокупная сумма годового вознаграждения всех членов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 (суммарно) не может превышать:</w:t>
      </w:r>
    </w:p>
    <w:p w:rsidR="0039689B" w:rsidRPr="007F27EE" w:rsidRDefault="0039689B" w:rsidP="00752FA6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>2% чистой прибыли, если сумма чистой прибыли, полученной Обществом за отчетный год, не превышает или равна 100 млн. рублей;</w:t>
      </w:r>
    </w:p>
    <w:p w:rsidR="0039689B" w:rsidRPr="007F27EE" w:rsidRDefault="0039689B" w:rsidP="00752FA6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>суммы 2 млн. рублей и 1 % от суммы превышения чистой прибыли сверх 100 млн. рублей, если сумма чистой прибыли, полученной Обществом за отчетный год, превышает 100 млн. рублей.</w:t>
      </w:r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 xml:space="preserve">При расчете </w:t>
      </w:r>
      <w:proofErr w:type="gramStart"/>
      <w:r w:rsidRPr="007F27EE">
        <w:rPr>
          <w:rFonts w:ascii="Times New Roman" w:hAnsi="Times New Roman"/>
          <w:sz w:val="24"/>
          <w:szCs w:val="24"/>
        </w:rPr>
        <w:t xml:space="preserve">вознаграждения члена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</w:t>
      </w:r>
      <w:proofErr w:type="gramEnd"/>
      <w:r w:rsidRPr="007F27EE">
        <w:rPr>
          <w:rFonts w:ascii="Times New Roman" w:hAnsi="Times New Roman"/>
          <w:sz w:val="24"/>
          <w:szCs w:val="24"/>
        </w:rPr>
        <w:t xml:space="preserve">  учитывается количество заседаний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Общества, в которых принимал участие данный член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Общества, согласно разделу 3 Положения.</w:t>
      </w:r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7EE">
        <w:rPr>
          <w:rFonts w:ascii="Times New Roman" w:hAnsi="Times New Roman"/>
          <w:sz w:val="24"/>
          <w:szCs w:val="24"/>
        </w:rPr>
        <w:t xml:space="preserve">В случае если в течение финансового года, по итогам работы которого членам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 выплачивается годовое вознаграждение, </w:t>
      </w:r>
      <w:r w:rsidRPr="007F27EE">
        <w:rPr>
          <w:rFonts w:ascii="Times New Roman" w:hAnsi="Times New Roman" w:cs="Times New Roman"/>
          <w:sz w:val="24"/>
          <w:szCs w:val="24"/>
        </w:rPr>
        <w:t>Совет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 переизбирался в новом составе, указанное вознаграждение выплачивается также членам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 предыдущих составов, принимавших участие в заседаниях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 в финансовом году, по итогам которого выплачивается годовое вознаграждение, в порядке, предусмотренном разделом 3 Положения.</w:t>
      </w:r>
      <w:proofErr w:type="gramEnd"/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 xml:space="preserve">Размер вознаграждения, выплачиваемого председателю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(</w:t>
      </w:r>
      <w:r w:rsidRPr="007F27EE">
        <w:rPr>
          <w:rFonts w:ascii="Times New Roman" w:hAnsi="Times New Roman" w:cs="Times New Roman"/>
          <w:sz w:val="24"/>
          <w:szCs w:val="24"/>
        </w:rPr>
        <w:t>Ревизионной</w:t>
      </w:r>
      <w:r w:rsidRPr="007F27EE">
        <w:rPr>
          <w:rFonts w:ascii="Times New Roman" w:hAnsi="Times New Roman"/>
          <w:sz w:val="24"/>
          <w:szCs w:val="24"/>
        </w:rPr>
        <w:t xml:space="preserve"> комиссии) или его заместителю, члену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(</w:t>
      </w:r>
      <w:r w:rsidRPr="007F27EE">
        <w:rPr>
          <w:rFonts w:ascii="Times New Roman" w:hAnsi="Times New Roman" w:cs="Times New Roman"/>
          <w:sz w:val="24"/>
          <w:szCs w:val="24"/>
        </w:rPr>
        <w:t>Ревизионной</w:t>
      </w:r>
      <w:r w:rsidRPr="007F27EE">
        <w:rPr>
          <w:rFonts w:ascii="Times New Roman" w:hAnsi="Times New Roman"/>
          <w:sz w:val="24"/>
          <w:szCs w:val="24"/>
        </w:rPr>
        <w:t xml:space="preserve"> комиссии), исполнявшему обязанности председателя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(</w:t>
      </w:r>
      <w:r w:rsidRPr="007F27EE">
        <w:rPr>
          <w:rFonts w:ascii="Times New Roman" w:hAnsi="Times New Roman" w:cs="Times New Roman"/>
          <w:sz w:val="24"/>
          <w:szCs w:val="24"/>
        </w:rPr>
        <w:t>Ревизионной</w:t>
      </w:r>
      <w:r w:rsidRPr="007F27EE">
        <w:rPr>
          <w:rFonts w:ascii="Times New Roman" w:hAnsi="Times New Roman"/>
          <w:sz w:val="24"/>
          <w:szCs w:val="24"/>
        </w:rPr>
        <w:t xml:space="preserve"> комиссии), увеличивается на 50%.</w:t>
      </w:r>
    </w:p>
    <w:p w:rsidR="0039689B" w:rsidRPr="007F27EE" w:rsidRDefault="0039689B" w:rsidP="003968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F27EE">
        <w:rPr>
          <w:rFonts w:ascii="Times New Roman" w:hAnsi="Times New Roman"/>
          <w:sz w:val="24"/>
          <w:szCs w:val="24"/>
        </w:rPr>
        <w:t xml:space="preserve">Совокупный размер денежных средств, направляемых на выплату вознаграждений членам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Общества, являющегося дочерним или входящим в контур управления холдинговой компании (интегрированной структуры) Корпорации, не должен превышать совокупный размер денежных средств, направляемых на выплату вознаграждений членам </w:t>
      </w:r>
      <w:r w:rsidRPr="007F27EE">
        <w:rPr>
          <w:rFonts w:ascii="Times New Roman" w:hAnsi="Times New Roman" w:cs="Times New Roman"/>
          <w:sz w:val="24"/>
          <w:szCs w:val="24"/>
        </w:rPr>
        <w:t>Совета</w:t>
      </w:r>
      <w:r w:rsidRPr="007F27EE">
        <w:rPr>
          <w:rFonts w:ascii="Times New Roman" w:hAnsi="Times New Roman"/>
          <w:sz w:val="24"/>
          <w:szCs w:val="24"/>
        </w:rPr>
        <w:t xml:space="preserve"> директоров соответствующей головной организации холдинговой компании (интегрированной структуры) Корпорации.</w:t>
      </w:r>
    </w:p>
    <w:p w:rsidR="005516C4" w:rsidRPr="007F27EE" w:rsidRDefault="005516C4" w:rsidP="008E7D82">
      <w:pPr>
        <w:ind w:firstLine="720"/>
        <w:jc w:val="both"/>
        <w:rPr>
          <w:sz w:val="24"/>
          <w:szCs w:val="24"/>
        </w:rPr>
      </w:pPr>
      <w:r w:rsidRPr="007F27EE">
        <w:rPr>
          <w:sz w:val="24"/>
          <w:szCs w:val="24"/>
        </w:rPr>
        <w:t xml:space="preserve">Сведения о выплате вознаграждения и компенсации расходов членам органов управления общества в отчетном </w:t>
      </w:r>
      <w:r w:rsidR="00FF2330">
        <w:rPr>
          <w:sz w:val="24"/>
          <w:szCs w:val="24"/>
        </w:rPr>
        <w:t>201</w:t>
      </w:r>
      <w:r w:rsidR="00B670FB">
        <w:rPr>
          <w:sz w:val="24"/>
          <w:szCs w:val="24"/>
        </w:rPr>
        <w:t>9</w:t>
      </w:r>
      <w:r w:rsidR="00FF2330">
        <w:rPr>
          <w:sz w:val="24"/>
          <w:szCs w:val="24"/>
        </w:rPr>
        <w:t xml:space="preserve"> </w:t>
      </w:r>
      <w:r w:rsidRPr="007F27EE">
        <w:rPr>
          <w:sz w:val="24"/>
          <w:szCs w:val="24"/>
        </w:rPr>
        <w:t>году:</w:t>
      </w:r>
    </w:p>
    <w:p w:rsidR="0094398E" w:rsidRPr="0094398E" w:rsidRDefault="0094398E" w:rsidP="0094398E">
      <w:pPr>
        <w:ind w:left="200" w:firstLine="508"/>
        <w:jc w:val="both"/>
        <w:rPr>
          <w:b/>
          <w:i/>
          <w:sz w:val="24"/>
          <w:szCs w:val="24"/>
        </w:rPr>
      </w:pPr>
      <w:proofErr w:type="gramStart"/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В связи с введением конкурсного производства в отношении ПАО 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«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>Мотовилихинские заводы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»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 в соответствии с п. 2 ст. 126 Федерального закона от 26.10.2002 N 127-ФЗ 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«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>О несостоятельности (банкротстве)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»</w:t>
      </w:r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 с даты принятия Арбитражным судом решения (26.03.2018) о признании должника банкротом и об открытии конкурсного производства полномочия органов управления Эмитента прекращены, вознаграждения и компенсации членам Совета директоров, Правления за участие в работе соответствующего</w:t>
      </w:r>
      <w:proofErr w:type="gramEnd"/>
      <w:r w:rsidRPr="0094398E">
        <w:rPr>
          <w:rStyle w:val="Subst0"/>
          <w:b w:val="0"/>
          <w:bCs/>
          <w:i w:val="0"/>
          <w:iCs/>
          <w:sz w:val="24"/>
          <w:szCs w:val="24"/>
        </w:rPr>
        <w:t xml:space="preserve"> органа не выплачивались.</w:t>
      </w:r>
    </w:p>
    <w:p w:rsidR="009B61C0" w:rsidRDefault="009B61C0" w:rsidP="008E7D82">
      <w:pPr>
        <w:jc w:val="center"/>
        <w:rPr>
          <w:b/>
          <w:bCs/>
          <w:i/>
          <w:sz w:val="24"/>
          <w:szCs w:val="24"/>
        </w:rPr>
      </w:pPr>
    </w:p>
    <w:p w:rsidR="00574D07" w:rsidRPr="008A2807" w:rsidRDefault="00574D07" w:rsidP="008E7D82">
      <w:pPr>
        <w:jc w:val="center"/>
        <w:rPr>
          <w:b/>
          <w:bCs/>
          <w:i/>
          <w:sz w:val="24"/>
          <w:szCs w:val="24"/>
        </w:rPr>
      </w:pPr>
    </w:p>
    <w:p w:rsidR="005516C4" w:rsidRDefault="005516C4" w:rsidP="008E7D82">
      <w:pPr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СВЕДЕНИЯ О ПОЛОЖЕНИИ ОБЩЕСТВА В ОТРАСЛИ</w:t>
      </w:r>
    </w:p>
    <w:p w:rsidR="0021321A" w:rsidRPr="007F27EE" w:rsidRDefault="0021321A" w:rsidP="008E7D82">
      <w:pPr>
        <w:jc w:val="center"/>
        <w:rPr>
          <w:b/>
          <w:bCs/>
          <w:i/>
          <w:sz w:val="24"/>
          <w:szCs w:val="24"/>
        </w:rPr>
      </w:pPr>
    </w:p>
    <w:p w:rsidR="00A433EF" w:rsidRDefault="00A433EF" w:rsidP="00A433EF">
      <w:pPr>
        <w:ind w:firstLine="709"/>
        <w:jc w:val="both"/>
        <w:rPr>
          <w:sz w:val="24"/>
          <w:szCs w:val="24"/>
        </w:rPr>
      </w:pPr>
      <w:r w:rsidRPr="00650384">
        <w:rPr>
          <w:sz w:val="24"/>
          <w:szCs w:val="24"/>
        </w:rPr>
        <w:t xml:space="preserve">ПАО </w:t>
      </w:r>
      <w:r w:rsidR="00510CE3">
        <w:rPr>
          <w:sz w:val="24"/>
          <w:szCs w:val="24"/>
        </w:rPr>
        <w:t>«</w:t>
      </w:r>
      <w:r w:rsidRPr="00650384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650384">
        <w:rPr>
          <w:sz w:val="24"/>
          <w:szCs w:val="24"/>
        </w:rPr>
        <w:t xml:space="preserve"> (далее – Общество) осуществляет свою деятельность в двух отраслях – металлургия и машиностроение.</w:t>
      </w:r>
      <w:r>
        <w:rPr>
          <w:sz w:val="24"/>
          <w:szCs w:val="24"/>
        </w:rPr>
        <w:t xml:space="preserve"> </w:t>
      </w:r>
    </w:p>
    <w:p w:rsidR="00A433EF" w:rsidRDefault="00A433EF" w:rsidP="00A433EF">
      <w:pPr>
        <w:ind w:firstLine="709"/>
        <w:jc w:val="both"/>
        <w:rPr>
          <w:sz w:val="16"/>
          <w:szCs w:val="16"/>
        </w:rPr>
      </w:pPr>
    </w:p>
    <w:p w:rsidR="00936DEB" w:rsidRPr="00B74ACA" w:rsidRDefault="00936DEB" w:rsidP="00936DEB">
      <w:pPr>
        <w:pStyle w:val="afff2"/>
        <w:ind w:left="0" w:firstLine="709"/>
        <w:jc w:val="both"/>
        <w:rPr>
          <w:sz w:val="24"/>
          <w:szCs w:val="24"/>
        </w:rPr>
      </w:pPr>
      <w:r w:rsidRPr="00B74ACA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B74ACA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B74ACA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936DEB" w:rsidRPr="00574D07" w:rsidRDefault="00936DEB" w:rsidP="00A433EF">
      <w:pPr>
        <w:ind w:firstLine="709"/>
        <w:jc w:val="both"/>
        <w:rPr>
          <w:sz w:val="24"/>
          <w:szCs w:val="24"/>
        </w:rPr>
      </w:pPr>
    </w:p>
    <w:p w:rsidR="00A433EF" w:rsidRPr="00574D07" w:rsidRDefault="00A433EF" w:rsidP="00E91067">
      <w:pPr>
        <w:jc w:val="both"/>
        <w:rPr>
          <w:color w:val="000000"/>
          <w:sz w:val="24"/>
          <w:szCs w:val="24"/>
        </w:rPr>
      </w:pPr>
    </w:p>
    <w:p w:rsidR="005516C4" w:rsidRDefault="005516C4" w:rsidP="008E7D82">
      <w:pPr>
        <w:jc w:val="center"/>
        <w:rPr>
          <w:b/>
          <w:bCs/>
          <w:i/>
          <w:sz w:val="24"/>
          <w:szCs w:val="24"/>
        </w:rPr>
      </w:pPr>
      <w:r w:rsidRPr="00534AD9">
        <w:rPr>
          <w:b/>
          <w:bCs/>
          <w:i/>
          <w:sz w:val="24"/>
          <w:szCs w:val="24"/>
        </w:rPr>
        <w:t>ПРИОРИТЕТНЫЕ НАПРАВЛЕНИЯ ДЕЯТЕЛЬНОСТИ ОБЩЕСТВА</w:t>
      </w:r>
    </w:p>
    <w:p w:rsidR="00574D07" w:rsidRPr="00534AD9" w:rsidRDefault="00574D07" w:rsidP="008E7D82">
      <w:pPr>
        <w:jc w:val="center"/>
        <w:rPr>
          <w:b/>
          <w:bCs/>
          <w:i/>
          <w:sz w:val="24"/>
          <w:szCs w:val="24"/>
        </w:rPr>
      </w:pPr>
    </w:p>
    <w:p w:rsidR="009A29EF" w:rsidRPr="00534AD9" w:rsidRDefault="009A29EF" w:rsidP="009A29EF">
      <w:pPr>
        <w:ind w:firstLine="709"/>
        <w:jc w:val="both"/>
        <w:rPr>
          <w:sz w:val="24"/>
          <w:szCs w:val="24"/>
        </w:rPr>
      </w:pPr>
      <w:r w:rsidRPr="00534AD9">
        <w:rPr>
          <w:sz w:val="24"/>
          <w:szCs w:val="24"/>
        </w:rPr>
        <w:t>В 201</w:t>
      </w:r>
      <w:r w:rsidR="006F2783">
        <w:rPr>
          <w:sz w:val="24"/>
          <w:szCs w:val="24"/>
        </w:rPr>
        <w:t>9</w:t>
      </w:r>
      <w:r w:rsidRPr="00534AD9">
        <w:rPr>
          <w:sz w:val="24"/>
          <w:szCs w:val="24"/>
        </w:rPr>
        <w:t xml:space="preserve"> г</w:t>
      </w:r>
      <w:r w:rsidR="0022454B" w:rsidRPr="00534AD9">
        <w:rPr>
          <w:sz w:val="24"/>
          <w:szCs w:val="24"/>
        </w:rPr>
        <w:t>.</w:t>
      </w:r>
      <w:r w:rsidRPr="00534AD9">
        <w:rPr>
          <w:sz w:val="24"/>
          <w:szCs w:val="24"/>
        </w:rPr>
        <w:t xml:space="preserve"> основными направлениями деятельности ПАО </w:t>
      </w:r>
      <w:r w:rsidR="00510CE3">
        <w:rPr>
          <w:sz w:val="24"/>
          <w:szCs w:val="24"/>
        </w:rPr>
        <w:t>«</w:t>
      </w:r>
      <w:r w:rsidRPr="00534AD9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534AD9">
        <w:rPr>
          <w:sz w:val="24"/>
          <w:szCs w:val="24"/>
        </w:rPr>
        <w:t>, были:</w:t>
      </w:r>
    </w:p>
    <w:p w:rsidR="009A29EF" w:rsidRPr="00534AD9" w:rsidRDefault="009A29EF" w:rsidP="009A29EF">
      <w:pPr>
        <w:numPr>
          <w:ilvl w:val="0"/>
          <w:numId w:val="10"/>
        </w:numPr>
        <w:tabs>
          <w:tab w:val="clear" w:pos="126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534AD9">
        <w:rPr>
          <w:sz w:val="24"/>
          <w:szCs w:val="24"/>
        </w:rPr>
        <w:t>организация производства и реализация изделий специального назначения по государственным контрактам, экспортным контрактам и по кооперации с предприятиями ОПК Российской Федерации;</w:t>
      </w:r>
    </w:p>
    <w:p w:rsidR="009A29EF" w:rsidRPr="00534AD9" w:rsidRDefault="00733F92" w:rsidP="009A29EF">
      <w:pPr>
        <w:numPr>
          <w:ilvl w:val="0"/>
          <w:numId w:val="10"/>
        </w:numPr>
        <w:tabs>
          <w:tab w:val="clear" w:pos="126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534AD9">
        <w:rPr>
          <w:sz w:val="24"/>
          <w:szCs w:val="24"/>
        </w:rPr>
        <w:t xml:space="preserve">предоставление </w:t>
      </w:r>
      <w:r w:rsidR="009A29EF" w:rsidRPr="00534AD9">
        <w:rPr>
          <w:sz w:val="24"/>
          <w:szCs w:val="24"/>
        </w:rPr>
        <w:t>дочерни</w:t>
      </w:r>
      <w:r>
        <w:rPr>
          <w:sz w:val="24"/>
          <w:szCs w:val="24"/>
        </w:rPr>
        <w:t>м</w:t>
      </w:r>
      <w:r w:rsidR="009A29EF" w:rsidRPr="00534AD9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ям</w:t>
      </w:r>
      <w:r w:rsidR="00495BD2" w:rsidRPr="00534AD9">
        <w:rPr>
          <w:sz w:val="24"/>
          <w:szCs w:val="24"/>
        </w:rPr>
        <w:t xml:space="preserve"> в аренду основных средств.</w:t>
      </w:r>
    </w:p>
    <w:p w:rsidR="00534AD9" w:rsidRPr="006832CA" w:rsidRDefault="00534AD9" w:rsidP="008E7D82">
      <w:pPr>
        <w:jc w:val="center"/>
        <w:rPr>
          <w:b/>
          <w:bCs/>
          <w:i/>
          <w:sz w:val="8"/>
          <w:szCs w:val="8"/>
        </w:rPr>
      </w:pPr>
    </w:p>
    <w:p w:rsidR="00534AD9" w:rsidRPr="00534AD9" w:rsidRDefault="00534AD9" w:rsidP="00534AD9">
      <w:pPr>
        <w:pStyle w:val="afff2"/>
        <w:ind w:left="0" w:firstLine="709"/>
        <w:jc w:val="both"/>
        <w:rPr>
          <w:sz w:val="24"/>
          <w:szCs w:val="24"/>
        </w:rPr>
      </w:pPr>
      <w:r w:rsidRPr="00534AD9">
        <w:rPr>
          <w:sz w:val="24"/>
          <w:szCs w:val="24"/>
        </w:rPr>
        <w:t xml:space="preserve">Решением Арбитражного суда Пермского края 26.03.2018 Дело №А50-16153/2017 ПАО </w:t>
      </w:r>
      <w:r w:rsidR="00510CE3">
        <w:rPr>
          <w:sz w:val="24"/>
          <w:szCs w:val="24"/>
        </w:rPr>
        <w:t>«</w:t>
      </w:r>
      <w:r w:rsidRPr="00534AD9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534AD9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</w:p>
    <w:p w:rsidR="005516C4" w:rsidRPr="00992BCD" w:rsidRDefault="005516C4" w:rsidP="008E7D82">
      <w:pPr>
        <w:pStyle w:val="af"/>
        <w:ind w:firstLine="709"/>
        <w:jc w:val="center"/>
        <w:rPr>
          <w:b/>
          <w:bCs/>
          <w:i/>
          <w:sz w:val="16"/>
          <w:szCs w:val="16"/>
        </w:rPr>
      </w:pPr>
    </w:p>
    <w:p w:rsidR="00FF1260" w:rsidRPr="00201775" w:rsidRDefault="00FF1260" w:rsidP="00FF1260">
      <w:pPr>
        <w:pStyle w:val="af"/>
        <w:ind w:firstLine="709"/>
        <w:jc w:val="center"/>
        <w:rPr>
          <w:b/>
          <w:bCs/>
          <w:sz w:val="16"/>
          <w:szCs w:val="16"/>
        </w:rPr>
      </w:pPr>
      <w:r w:rsidRPr="00201775">
        <w:rPr>
          <w:b/>
          <w:bCs/>
          <w:sz w:val="24"/>
          <w:szCs w:val="24"/>
        </w:rPr>
        <w:t xml:space="preserve">Динамика основных показателей производственно-хозяйственной деятельности  ПАО </w:t>
      </w:r>
      <w:r w:rsidR="00510CE3">
        <w:rPr>
          <w:b/>
          <w:bCs/>
          <w:sz w:val="24"/>
          <w:szCs w:val="24"/>
        </w:rPr>
        <w:t>«</w:t>
      </w:r>
      <w:r w:rsidRPr="00201775">
        <w:rPr>
          <w:b/>
          <w:bCs/>
          <w:sz w:val="24"/>
          <w:szCs w:val="24"/>
        </w:rPr>
        <w:t>Мотовилихинские заводы</w:t>
      </w:r>
      <w:r w:rsidR="00510CE3">
        <w:rPr>
          <w:b/>
          <w:bCs/>
          <w:sz w:val="24"/>
          <w:szCs w:val="24"/>
        </w:rPr>
        <w:t>»</w:t>
      </w:r>
    </w:p>
    <w:p w:rsidR="00FF1260" w:rsidRPr="006832CA" w:rsidRDefault="00FF1260" w:rsidP="00FF1260">
      <w:pPr>
        <w:pStyle w:val="af"/>
        <w:ind w:firstLine="709"/>
        <w:rPr>
          <w:b/>
          <w:bCs/>
          <w:color w:val="FF0000"/>
          <w:sz w:val="8"/>
          <w:szCs w:val="8"/>
        </w:rPr>
      </w:pPr>
    </w:p>
    <w:p w:rsidR="00FF1260" w:rsidRDefault="00FF1260" w:rsidP="00FF1260">
      <w:pPr>
        <w:pStyle w:val="af1"/>
        <w:ind w:firstLine="709"/>
        <w:jc w:val="center"/>
        <w:rPr>
          <w:sz w:val="24"/>
          <w:szCs w:val="24"/>
        </w:rPr>
      </w:pPr>
      <w:r w:rsidRPr="00E25FAB">
        <w:rPr>
          <w:sz w:val="24"/>
          <w:szCs w:val="24"/>
        </w:rPr>
        <w:t>Анализ отчета о финансовых результатах за 2019 год</w:t>
      </w:r>
    </w:p>
    <w:p w:rsidR="00FF1260" w:rsidRPr="00597D5A" w:rsidRDefault="00FF1260" w:rsidP="00FF1260">
      <w:pPr>
        <w:pStyle w:val="af1"/>
        <w:ind w:firstLine="709"/>
        <w:jc w:val="right"/>
        <w:rPr>
          <w:b w:val="0"/>
        </w:rPr>
      </w:pPr>
      <w:r w:rsidRPr="00597D5A">
        <w:rPr>
          <w:b w:val="0"/>
        </w:rPr>
        <w:t>тыс. руб. (без НДС)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275"/>
        <w:gridCol w:w="1276"/>
        <w:gridCol w:w="1289"/>
        <w:gridCol w:w="947"/>
      </w:tblGrid>
      <w:tr w:rsidR="00FF1260" w:rsidRPr="00FF1260" w:rsidTr="00857E5B">
        <w:tc>
          <w:tcPr>
            <w:tcW w:w="3686" w:type="dxa"/>
            <w:vMerge w:val="restart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Наименование</w:t>
            </w:r>
          </w:p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Единица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 xml:space="preserve">2018 г. 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 xml:space="preserve">2019 г. </w:t>
            </w:r>
          </w:p>
        </w:tc>
        <w:tc>
          <w:tcPr>
            <w:tcW w:w="2236" w:type="dxa"/>
            <w:gridSpan w:val="2"/>
            <w:vAlign w:val="center"/>
          </w:tcPr>
          <w:p w:rsidR="00FF1260" w:rsidRPr="00FF1260" w:rsidRDefault="00FF1260" w:rsidP="00FF1260">
            <w:pPr>
              <w:pStyle w:val="af1"/>
              <w:ind w:right="-140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Изменение</w:t>
            </w:r>
          </w:p>
        </w:tc>
      </w:tr>
      <w:tr w:rsidR="00FF1260" w:rsidRPr="00FF1260" w:rsidTr="00857E5B">
        <w:tc>
          <w:tcPr>
            <w:tcW w:w="3686" w:type="dxa"/>
            <w:vMerge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измерения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ФАКТ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sz w:val="22"/>
                <w:szCs w:val="22"/>
              </w:rPr>
            </w:pPr>
            <w:proofErr w:type="spellStart"/>
            <w:r w:rsidRPr="00FF1260">
              <w:rPr>
                <w:sz w:val="22"/>
                <w:szCs w:val="22"/>
              </w:rPr>
              <w:t>абс</w:t>
            </w:r>
            <w:proofErr w:type="spellEnd"/>
            <w:r w:rsidRPr="00FF1260">
              <w:rPr>
                <w:sz w:val="22"/>
                <w:szCs w:val="22"/>
              </w:rPr>
              <w:t>.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pStyle w:val="af1"/>
              <w:ind w:right="-140"/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%</w:t>
            </w:r>
          </w:p>
        </w:tc>
      </w:tr>
      <w:tr w:rsidR="00FF1260" w:rsidRPr="00FF1260" w:rsidTr="00857E5B">
        <w:tc>
          <w:tcPr>
            <w:tcW w:w="3686" w:type="dxa"/>
            <w:vAlign w:val="center"/>
          </w:tcPr>
          <w:p w:rsidR="00FF1260" w:rsidRPr="00FF1260" w:rsidRDefault="00FF1260" w:rsidP="00FF1260">
            <w:pPr>
              <w:pStyle w:val="af1"/>
              <w:jc w:val="left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4 198 411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1 287 104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-2 911 307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-69,3%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pStyle w:val="af1"/>
              <w:jc w:val="left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Прибыль / убыток от продаж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-787 483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-507 919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-279 564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-35,5%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pStyle w:val="af1"/>
              <w:jc w:val="right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Рентабельность продаж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-18,8%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-39,5%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-20,7%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rPr>
                <w:bCs/>
                <w:sz w:val="22"/>
                <w:szCs w:val="22"/>
              </w:rPr>
            </w:pPr>
            <w:r w:rsidRPr="00FF1260">
              <w:rPr>
                <w:bCs/>
                <w:sz w:val="22"/>
                <w:szCs w:val="22"/>
              </w:rPr>
              <w:t xml:space="preserve"> Сальдо прочих доходов и расходов, в т.ч. 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bCs/>
                <w:sz w:val="22"/>
                <w:szCs w:val="22"/>
              </w:rPr>
            </w:pPr>
            <w:r w:rsidRPr="00FF1260">
              <w:rPr>
                <w:bCs/>
                <w:sz w:val="22"/>
                <w:szCs w:val="22"/>
              </w:rPr>
              <w:t>-2 859 442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bCs/>
                <w:sz w:val="22"/>
                <w:szCs w:val="22"/>
              </w:rPr>
            </w:pPr>
            <w:r w:rsidRPr="00FF1260">
              <w:rPr>
                <w:bCs/>
                <w:sz w:val="22"/>
                <w:szCs w:val="22"/>
              </w:rPr>
              <w:t>-2 245 394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bCs/>
                <w:sz w:val="22"/>
                <w:szCs w:val="22"/>
              </w:rPr>
            </w:pPr>
            <w:r w:rsidRPr="00FF1260">
              <w:rPr>
                <w:bCs/>
                <w:sz w:val="22"/>
                <w:szCs w:val="22"/>
              </w:rPr>
              <w:t>-614 048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bCs/>
                <w:sz w:val="22"/>
                <w:szCs w:val="22"/>
              </w:rPr>
            </w:pPr>
            <w:r w:rsidRPr="00FF1260">
              <w:rPr>
                <w:bCs/>
                <w:sz w:val="22"/>
                <w:szCs w:val="22"/>
              </w:rPr>
              <w:t>-21,5%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jc w:val="right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 xml:space="preserve"> Проценты к получению 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4 133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1 090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-3 043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-73,6%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jc w:val="right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 xml:space="preserve"> Проценты к уплате 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76 964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77 467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503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0,7%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jc w:val="right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 xml:space="preserve"> Прочие доходы 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726 841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127 949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-598 892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-82,4%</w:t>
            </w:r>
          </w:p>
        </w:tc>
      </w:tr>
      <w:tr w:rsidR="00FF1260" w:rsidRPr="00FF1260" w:rsidTr="00857E5B">
        <w:trPr>
          <w:trHeight w:val="257"/>
        </w:trPr>
        <w:tc>
          <w:tcPr>
            <w:tcW w:w="3686" w:type="dxa"/>
            <w:vAlign w:val="center"/>
          </w:tcPr>
          <w:p w:rsidR="00FF1260" w:rsidRPr="00FF1260" w:rsidRDefault="00FF1260" w:rsidP="00FF1260">
            <w:pPr>
              <w:jc w:val="right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 xml:space="preserve"> Прочие расходы </w:t>
            </w:r>
          </w:p>
        </w:tc>
        <w:tc>
          <w:tcPr>
            <w:tcW w:w="1276" w:type="dxa"/>
            <w:vAlign w:val="bottom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3 513 452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2 296 966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-1 216 486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-34,6%</w:t>
            </w:r>
          </w:p>
        </w:tc>
      </w:tr>
      <w:tr w:rsidR="00FF1260" w:rsidRPr="00FF1260" w:rsidTr="00857E5B">
        <w:tc>
          <w:tcPr>
            <w:tcW w:w="3686" w:type="dxa"/>
            <w:vAlign w:val="center"/>
          </w:tcPr>
          <w:p w:rsidR="00FF1260" w:rsidRPr="00FF1260" w:rsidRDefault="00FF1260" w:rsidP="00FF1260">
            <w:pPr>
              <w:pStyle w:val="af1"/>
              <w:jc w:val="left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Прибыль / убыток до налогообложения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-3 646 925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-2 753 313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-893 612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-24,5%</w:t>
            </w:r>
          </w:p>
        </w:tc>
      </w:tr>
      <w:tr w:rsidR="00FF1260" w:rsidRPr="00FF1260" w:rsidTr="00857E5B">
        <w:tc>
          <w:tcPr>
            <w:tcW w:w="3686" w:type="dxa"/>
            <w:vAlign w:val="center"/>
          </w:tcPr>
          <w:p w:rsidR="00FF1260" w:rsidRPr="00FF1260" w:rsidRDefault="00FF1260" w:rsidP="00FF1260">
            <w:pPr>
              <w:pStyle w:val="af1"/>
              <w:jc w:val="left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Чистая прибыль / убыток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-3 559 760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-2 690 491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-869 269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-24,4%</w:t>
            </w:r>
          </w:p>
        </w:tc>
      </w:tr>
      <w:tr w:rsidR="00FF1260" w:rsidRPr="00FF1260" w:rsidTr="00857E5B">
        <w:tc>
          <w:tcPr>
            <w:tcW w:w="3686" w:type="dxa"/>
            <w:vAlign w:val="center"/>
          </w:tcPr>
          <w:p w:rsidR="00FF1260" w:rsidRPr="00FF1260" w:rsidRDefault="00FF1260" w:rsidP="00FF1260">
            <w:pPr>
              <w:pStyle w:val="af1"/>
              <w:ind w:right="-108"/>
              <w:jc w:val="left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pStyle w:val="af1"/>
              <w:jc w:val="center"/>
              <w:rPr>
                <w:b w:val="0"/>
                <w:sz w:val="22"/>
                <w:szCs w:val="22"/>
              </w:rPr>
            </w:pPr>
            <w:r w:rsidRPr="00FF1260">
              <w:rPr>
                <w:b w:val="0"/>
                <w:sz w:val="22"/>
                <w:szCs w:val="22"/>
              </w:rPr>
              <w:t>чел.</w:t>
            </w:r>
          </w:p>
        </w:tc>
        <w:tc>
          <w:tcPr>
            <w:tcW w:w="1275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1 107</w:t>
            </w:r>
          </w:p>
        </w:tc>
        <w:tc>
          <w:tcPr>
            <w:tcW w:w="1276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157</w:t>
            </w:r>
          </w:p>
        </w:tc>
        <w:tc>
          <w:tcPr>
            <w:tcW w:w="1289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-950</w:t>
            </w:r>
          </w:p>
        </w:tc>
        <w:tc>
          <w:tcPr>
            <w:tcW w:w="947" w:type="dxa"/>
            <w:vAlign w:val="center"/>
          </w:tcPr>
          <w:p w:rsidR="00FF1260" w:rsidRPr="00FF1260" w:rsidRDefault="00FF1260" w:rsidP="00FF1260">
            <w:pPr>
              <w:jc w:val="center"/>
              <w:rPr>
                <w:sz w:val="22"/>
                <w:szCs w:val="22"/>
              </w:rPr>
            </w:pPr>
            <w:r w:rsidRPr="00FF1260">
              <w:rPr>
                <w:sz w:val="22"/>
                <w:szCs w:val="22"/>
              </w:rPr>
              <w:t>-85,8%</w:t>
            </w:r>
          </w:p>
        </w:tc>
      </w:tr>
    </w:tbl>
    <w:p w:rsidR="00FF1260" w:rsidRPr="00E25FAB" w:rsidRDefault="00FF1260" w:rsidP="00FF1260">
      <w:pPr>
        <w:pStyle w:val="af1"/>
        <w:ind w:firstLine="709"/>
        <w:jc w:val="center"/>
        <w:rPr>
          <w:sz w:val="24"/>
          <w:szCs w:val="24"/>
        </w:rPr>
      </w:pPr>
    </w:p>
    <w:p w:rsidR="00FF1260" w:rsidRPr="00E25FAB" w:rsidRDefault="00FF1260" w:rsidP="00FF1260">
      <w:pPr>
        <w:pStyle w:val="af1"/>
        <w:ind w:firstLine="708"/>
        <w:rPr>
          <w:b w:val="0"/>
          <w:bCs/>
          <w:sz w:val="24"/>
          <w:szCs w:val="24"/>
        </w:rPr>
      </w:pPr>
      <w:r w:rsidRPr="00E25FAB">
        <w:rPr>
          <w:b w:val="0"/>
          <w:bCs/>
          <w:sz w:val="24"/>
          <w:szCs w:val="24"/>
        </w:rPr>
        <w:t>В 201</w:t>
      </w:r>
      <w:r>
        <w:rPr>
          <w:b w:val="0"/>
          <w:bCs/>
          <w:sz w:val="24"/>
          <w:szCs w:val="24"/>
        </w:rPr>
        <w:t>9</w:t>
      </w:r>
      <w:r w:rsidRPr="00E25FAB">
        <w:rPr>
          <w:b w:val="0"/>
          <w:bCs/>
          <w:sz w:val="24"/>
          <w:szCs w:val="24"/>
        </w:rPr>
        <w:t xml:space="preserve"> г. выручка от продаж уменьшилась по сравнению с аналогичным периодом предыдущего года на </w:t>
      </w:r>
      <w:r>
        <w:rPr>
          <w:b w:val="0"/>
          <w:bCs/>
          <w:sz w:val="24"/>
          <w:szCs w:val="24"/>
        </w:rPr>
        <w:t>2 911 307</w:t>
      </w:r>
      <w:r w:rsidRPr="00E25FAB">
        <w:rPr>
          <w:b w:val="0"/>
          <w:bCs/>
          <w:sz w:val="24"/>
          <w:szCs w:val="24"/>
        </w:rPr>
        <w:t xml:space="preserve"> тыс. руб., или на 6</w:t>
      </w:r>
      <w:r>
        <w:rPr>
          <w:b w:val="0"/>
          <w:bCs/>
          <w:sz w:val="24"/>
          <w:szCs w:val="24"/>
        </w:rPr>
        <w:t>9</w:t>
      </w:r>
      <w:r w:rsidRPr="00E25FAB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>3</w:t>
      </w:r>
      <w:r w:rsidRPr="00E25FAB">
        <w:rPr>
          <w:b w:val="0"/>
          <w:bCs/>
          <w:sz w:val="24"/>
          <w:szCs w:val="24"/>
        </w:rPr>
        <w:t xml:space="preserve"> % (с  </w:t>
      </w:r>
      <w:r>
        <w:rPr>
          <w:b w:val="0"/>
          <w:bCs/>
          <w:sz w:val="24"/>
          <w:szCs w:val="24"/>
        </w:rPr>
        <w:t>4 198 411</w:t>
      </w:r>
      <w:r w:rsidRPr="00E25FAB">
        <w:rPr>
          <w:b w:val="0"/>
          <w:bCs/>
          <w:sz w:val="24"/>
          <w:szCs w:val="24"/>
        </w:rPr>
        <w:t xml:space="preserve"> тыс. руб. до </w:t>
      </w:r>
      <w:r>
        <w:rPr>
          <w:b w:val="0"/>
          <w:bCs/>
          <w:sz w:val="24"/>
          <w:szCs w:val="24"/>
        </w:rPr>
        <w:t>1 287 104</w:t>
      </w:r>
      <w:r w:rsidRPr="00E25FAB">
        <w:rPr>
          <w:b w:val="0"/>
          <w:bCs/>
          <w:sz w:val="24"/>
          <w:szCs w:val="24"/>
        </w:rPr>
        <w:t xml:space="preserve"> тыс. руб.).</w:t>
      </w:r>
    </w:p>
    <w:p w:rsidR="00FF1260" w:rsidRPr="007D039E" w:rsidRDefault="00FF1260" w:rsidP="00FF1260">
      <w:pPr>
        <w:pStyle w:val="af1"/>
        <w:ind w:firstLine="708"/>
        <w:rPr>
          <w:b w:val="0"/>
          <w:bCs/>
          <w:sz w:val="24"/>
          <w:szCs w:val="24"/>
        </w:rPr>
      </w:pPr>
      <w:r w:rsidRPr="00E25FAB">
        <w:rPr>
          <w:b w:val="0"/>
          <w:bCs/>
          <w:sz w:val="24"/>
          <w:szCs w:val="24"/>
        </w:rPr>
        <w:t xml:space="preserve">Убыток от продаж в </w:t>
      </w:r>
      <w:r w:rsidRPr="007D039E">
        <w:rPr>
          <w:b w:val="0"/>
          <w:bCs/>
          <w:sz w:val="24"/>
          <w:szCs w:val="24"/>
        </w:rPr>
        <w:t xml:space="preserve">2019 г. составил (-) 507 919 тыс. руб., за аналогичный период предыдущего года убыток от продаж (-) 787 483 тыс. руб., снижение на 279 564 тыс. руб. </w:t>
      </w:r>
    </w:p>
    <w:p w:rsidR="00FF1260" w:rsidRPr="007D039E" w:rsidRDefault="00FF1260" w:rsidP="00FF1260">
      <w:pPr>
        <w:pStyle w:val="af1"/>
        <w:ind w:firstLine="708"/>
        <w:rPr>
          <w:b w:val="0"/>
          <w:bCs/>
          <w:sz w:val="24"/>
          <w:szCs w:val="24"/>
        </w:rPr>
      </w:pPr>
      <w:r w:rsidRPr="007D039E">
        <w:rPr>
          <w:b w:val="0"/>
          <w:bCs/>
          <w:sz w:val="24"/>
          <w:szCs w:val="24"/>
        </w:rPr>
        <w:t>Соотношение прибыли от продаж и выручки, т.е. показатель рентабельности продаж, в 2019 году составил (-) 39,5 %. Значение показателя по сравнению с аналогичным периодом прошлого года ухудшился на 20,7 %.</w:t>
      </w:r>
    </w:p>
    <w:p w:rsidR="00FF1260" w:rsidRPr="007D039E" w:rsidRDefault="00FF1260" w:rsidP="00FF1260">
      <w:pPr>
        <w:ind w:firstLine="708"/>
        <w:jc w:val="both"/>
        <w:rPr>
          <w:bCs/>
          <w:sz w:val="24"/>
          <w:szCs w:val="24"/>
        </w:rPr>
      </w:pPr>
      <w:r w:rsidRPr="007D039E">
        <w:rPr>
          <w:sz w:val="24"/>
          <w:szCs w:val="24"/>
        </w:rPr>
        <w:t xml:space="preserve">Определением Арбитражного суда Пермского края по делу № А50-16153/2017 от 02.04.2018 г. (резолютивная часть определения оглашена 26.03.2018 г.) в отношении ПАО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открыто конкурсное производство. </w:t>
      </w:r>
    </w:p>
    <w:p w:rsidR="00FF1260" w:rsidRPr="007D039E" w:rsidRDefault="00FF1260" w:rsidP="00FF1260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39E">
        <w:rPr>
          <w:rFonts w:ascii="Times New Roman" w:hAnsi="Times New Roman" w:cs="Times New Roman"/>
          <w:bCs/>
          <w:sz w:val="24"/>
          <w:szCs w:val="24"/>
        </w:rPr>
        <w:t xml:space="preserve">В течение 2019 г. ПАО </w:t>
      </w:r>
      <w:r w:rsidR="00510CE3">
        <w:rPr>
          <w:rFonts w:ascii="Times New Roman" w:hAnsi="Times New Roman" w:cs="Times New Roman"/>
          <w:bCs/>
          <w:sz w:val="24"/>
          <w:szCs w:val="24"/>
        </w:rPr>
        <w:t>«</w:t>
      </w:r>
      <w:r w:rsidRPr="007D039E">
        <w:rPr>
          <w:rFonts w:ascii="Times New Roman" w:hAnsi="Times New Roman" w:cs="Times New Roman"/>
          <w:bCs/>
          <w:sz w:val="24"/>
          <w:szCs w:val="24"/>
        </w:rPr>
        <w:t>Мотовилихинские заводы</w:t>
      </w:r>
      <w:r w:rsidR="00510CE3">
        <w:rPr>
          <w:rFonts w:ascii="Times New Roman" w:hAnsi="Times New Roman" w:cs="Times New Roman"/>
          <w:bCs/>
          <w:sz w:val="24"/>
          <w:szCs w:val="24"/>
        </w:rPr>
        <w:t>»</w:t>
      </w:r>
      <w:r w:rsidRPr="007D039E">
        <w:rPr>
          <w:rFonts w:ascii="Times New Roman" w:hAnsi="Times New Roman" w:cs="Times New Roman"/>
          <w:bCs/>
          <w:sz w:val="24"/>
          <w:szCs w:val="24"/>
        </w:rPr>
        <w:t xml:space="preserve"> были начислены проценты к уплате по полученным кредитам и займам на общую сумму  77 467 тыс. руб., что на 503 тыс. руб. меньше, чем за аналогичный период предыдущего года, в связи с введением в отношении ПАО </w:t>
      </w:r>
      <w:r w:rsidR="00510CE3">
        <w:rPr>
          <w:rFonts w:ascii="Times New Roman" w:hAnsi="Times New Roman" w:cs="Times New Roman"/>
          <w:bCs/>
          <w:sz w:val="24"/>
          <w:szCs w:val="24"/>
        </w:rPr>
        <w:t>«</w:t>
      </w:r>
      <w:r w:rsidRPr="007D039E">
        <w:rPr>
          <w:rFonts w:ascii="Times New Roman" w:hAnsi="Times New Roman" w:cs="Times New Roman"/>
          <w:bCs/>
          <w:sz w:val="24"/>
          <w:szCs w:val="24"/>
        </w:rPr>
        <w:t>Мотовилихинские заводы</w:t>
      </w:r>
      <w:r w:rsidR="00510CE3">
        <w:rPr>
          <w:rFonts w:ascii="Times New Roman" w:hAnsi="Times New Roman" w:cs="Times New Roman"/>
          <w:bCs/>
          <w:sz w:val="24"/>
          <w:szCs w:val="24"/>
        </w:rPr>
        <w:t>»</w:t>
      </w:r>
      <w:r w:rsidRPr="007D039E">
        <w:rPr>
          <w:rFonts w:ascii="Times New Roman" w:hAnsi="Times New Roman" w:cs="Times New Roman"/>
          <w:bCs/>
          <w:sz w:val="24"/>
          <w:szCs w:val="24"/>
        </w:rPr>
        <w:t xml:space="preserve"> процедуры банкротства. </w:t>
      </w:r>
    </w:p>
    <w:p w:rsidR="00FF1260" w:rsidRPr="00EE42F1" w:rsidRDefault="00FF1260" w:rsidP="00FF126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39E">
        <w:rPr>
          <w:rFonts w:ascii="Times New Roman" w:hAnsi="Times New Roman" w:cs="Times New Roman"/>
          <w:bCs/>
          <w:sz w:val="24"/>
          <w:szCs w:val="24"/>
        </w:rPr>
        <w:t xml:space="preserve">На задолженность по кредитным договорам займа, заключенным до даты принятия заявления о </w:t>
      </w:r>
      <w:r w:rsidRPr="007D039E">
        <w:rPr>
          <w:rFonts w:ascii="Times New Roman" w:hAnsi="Times New Roman" w:cs="Times New Roman"/>
          <w:sz w:val="24"/>
          <w:szCs w:val="24"/>
        </w:rPr>
        <w:t xml:space="preserve">признании ПАО </w:t>
      </w:r>
      <w:r w:rsidR="00510CE3">
        <w:rPr>
          <w:rFonts w:ascii="Times New Roman" w:hAnsi="Times New Roman" w:cs="Times New Roman"/>
          <w:sz w:val="24"/>
          <w:szCs w:val="24"/>
        </w:rPr>
        <w:t>«</w:t>
      </w:r>
      <w:r w:rsidRPr="007D039E">
        <w:rPr>
          <w:rFonts w:ascii="Times New Roman" w:hAnsi="Times New Roman" w:cs="Times New Roman"/>
          <w:sz w:val="24"/>
          <w:szCs w:val="24"/>
        </w:rPr>
        <w:t>Мотовилихинские заводы</w:t>
      </w:r>
      <w:r w:rsidR="00510CE3">
        <w:rPr>
          <w:rFonts w:ascii="Times New Roman" w:hAnsi="Times New Roman" w:cs="Times New Roman"/>
          <w:sz w:val="24"/>
          <w:szCs w:val="24"/>
        </w:rPr>
        <w:t>»</w:t>
      </w:r>
      <w:r w:rsidRPr="007D039E">
        <w:rPr>
          <w:rFonts w:ascii="Times New Roman" w:hAnsi="Times New Roman" w:cs="Times New Roman"/>
          <w:sz w:val="24"/>
          <w:szCs w:val="24"/>
        </w:rPr>
        <w:t xml:space="preserve"> банкротом</w:t>
      </w:r>
      <w:r w:rsidR="00510CE3">
        <w:rPr>
          <w:rFonts w:ascii="Times New Roman" w:hAnsi="Times New Roman" w:cs="Times New Roman"/>
          <w:sz w:val="24"/>
          <w:szCs w:val="24"/>
        </w:rPr>
        <w:t xml:space="preserve">, </w:t>
      </w:r>
      <w:r w:rsidRPr="00EE42F1">
        <w:rPr>
          <w:rFonts w:ascii="Times New Roman" w:hAnsi="Times New Roman" w:cs="Times New Roman"/>
          <w:sz w:val="24"/>
          <w:szCs w:val="24"/>
        </w:rPr>
        <w:t xml:space="preserve"> - 09.06.2017 г., начиная с 04.08.2017 г. (даты введения процедуры наблюдения) по 25.03.2018 г., вместо основных процентов, штрафов, пени, неустоек, начислялись мораторные проценты по ставке 9,00 % годовых, с 26.03.2018 г. (даты открытия конкурсного производства), начисляются мораторные проценты по ставке 7,25 % годовых. </w:t>
      </w:r>
      <w:proofErr w:type="gramEnd"/>
    </w:p>
    <w:p w:rsidR="00FF1260" w:rsidRPr="00E25FAB" w:rsidRDefault="00FF1260" w:rsidP="00FF1260">
      <w:pPr>
        <w:pStyle w:val="ConsNormal"/>
        <w:widowControl/>
        <w:ind w:firstLine="708"/>
        <w:jc w:val="both"/>
        <w:rPr>
          <w:bCs/>
          <w:sz w:val="24"/>
          <w:szCs w:val="24"/>
        </w:rPr>
      </w:pPr>
      <w:r w:rsidRPr="00E25FAB">
        <w:rPr>
          <w:rFonts w:ascii="Times New Roman" w:hAnsi="Times New Roman" w:cs="Times New Roman"/>
          <w:bCs/>
          <w:sz w:val="24"/>
          <w:szCs w:val="24"/>
        </w:rPr>
        <w:t>Сумма мораторных процентов, начисленных в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25FAB">
        <w:rPr>
          <w:rFonts w:ascii="Times New Roman" w:hAnsi="Times New Roman" w:cs="Times New Roman"/>
          <w:bCs/>
          <w:sz w:val="24"/>
          <w:szCs w:val="24"/>
        </w:rPr>
        <w:t xml:space="preserve"> г., составила 9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E25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25FA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25FAB">
        <w:rPr>
          <w:rFonts w:ascii="Times New Roman" w:hAnsi="Times New Roman" w:cs="Times New Roman"/>
          <w:bCs/>
          <w:sz w:val="24"/>
          <w:szCs w:val="24"/>
        </w:rPr>
        <w:t xml:space="preserve"> тыс. руб. (в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25FAB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Cs/>
          <w:sz w:val="24"/>
          <w:szCs w:val="24"/>
        </w:rPr>
        <w:t>989 201</w:t>
      </w:r>
      <w:r w:rsidRPr="00E25FAB">
        <w:rPr>
          <w:rFonts w:ascii="Times New Roman" w:hAnsi="Times New Roman" w:cs="Times New Roman"/>
          <w:bCs/>
          <w:sz w:val="24"/>
          <w:szCs w:val="24"/>
        </w:rPr>
        <w:t xml:space="preserve"> тыс. руб.), которая учтена в составе прочих расходов Отчета о финансовых результатах (в разделе оценочных резервов и обязательств).</w:t>
      </w:r>
    </w:p>
    <w:p w:rsidR="00FF1260" w:rsidRDefault="00FF1260" w:rsidP="00FF1260">
      <w:pPr>
        <w:pStyle w:val="af1"/>
        <w:ind w:firstLine="708"/>
        <w:rPr>
          <w:b w:val="0"/>
          <w:bCs/>
          <w:sz w:val="24"/>
          <w:szCs w:val="24"/>
        </w:rPr>
      </w:pPr>
      <w:r w:rsidRPr="00E25FAB">
        <w:rPr>
          <w:b w:val="0"/>
          <w:bCs/>
          <w:sz w:val="24"/>
          <w:szCs w:val="24"/>
        </w:rPr>
        <w:t>Сальдо</w:t>
      </w:r>
      <w:r>
        <w:rPr>
          <w:b w:val="0"/>
          <w:bCs/>
          <w:sz w:val="24"/>
          <w:szCs w:val="24"/>
        </w:rPr>
        <w:t xml:space="preserve"> </w:t>
      </w:r>
      <w:r w:rsidRPr="00E25FAB">
        <w:rPr>
          <w:b w:val="0"/>
          <w:bCs/>
          <w:sz w:val="24"/>
          <w:szCs w:val="24"/>
        </w:rPr>
        <w:t>прочих</w:t>
      </w:r>
      <w:r>
        <w:rPr>
          <w:b w:val="0"/>
          <w:bCs/>
          <w:sz w:val="24"/>
          <w:szCs w:val="24"/>
        </w:rPr>
        <w:t xml:space="preserve"> д</w:t>
      </w:r>
      <w:r w:rsidRPr="00E25FAB">
        <w:rPr>
          <w:b w:val="0"/>
          <w:bCs/>
          <w:sz w:val="24"/>
          <w:szCs w:val="24"/>
        </w:rPr>
        <w:t xml:space="preserve">оходов и расходов (включая доходы от </w:t>
      </w:r>
      <w:r>
        <w:rPr>
          <w:b w:val="0"/>
          <w:bCs/>
          <w:sz w:val="24"/>
          <w:szCs w:val="24"/>
        </w:rPr>
        <w:t>участия в других организациях) за 2019</w:t>
      </w:r>
      <w:r w:rsidRPr="00E25FAB">
        <w:rPr>
          <w:b w:val="0"/>
          <w:bCs/>
          <w:sz w:val="24"/>
          <w:szCs w:val="24"/>
        </w:rPr>
        <w:t xml:space="preserve"> г. составило (-) 2</w:t>
      </w:r>
      <w:r>
        <w:rPr>
          <w:b w:val="0"/>
          <w:bCs/>
          <w:sz w:val="24"/>
          <w:szCs w:val="24"/>
        </w:rPr>
        <w:t> 245 394</w:t>
      </w:r>
      <w:r w:rsidRPr="00E25FAB">
        <w:rPr>
          <w:b w:val="0"/>
          <w:bCs/>
          <w:sz w:val="24"/>
          <w:szCs w:val="24"/>
        </w:rPr>
        <w:t xml:space="preserve"> тыс. руб., за</w:t>
      </w:r>
      <w:r>
        <w:rPr>
          <w:b w:val="0"/>
          <w:bCs/>
          <w:sz w:val="24"/>
          <w:szCs w:val="24"/>
        </w:rPr>
        <w:t xml:space="preserve"> </w:t>
      </w:r>
      <w:r w:rsidRPr="00E25FAB">
        <w:rPr>
          <w:b w:val="0"/>
          <w:bCs/>
          <w:sz w:val="24"/>
          <w:szCs w:val="24"/>
        </w:rPr>
        <w:t xml:space="preserve">аналогичный период предыдущего года  (-) </w:t>
      </w:r>
      <w:r>
        <w:rPr>
          <w:b w:val="0"/>
          <w:bCs/>
          <w:sz w:val="24"/>
          <w:szCs w:val="24"/>
        </w:rPr>
        <w:t>2 859 442</w:t>
      </w:r>
      <w:r w:rsidRPr="00E25FAB">
        <w:rPr>
          <w:b w:val="0"/>
          <w:bCs/>
          <w:sz w:val="24"/>
          <w:szCs w:val="24"/>
        </w:rPr>
        <w:t xml:space="preserve">  тыс. руб. </w:t>
      </w:r>
    </w:p>
    <w:p w:rsidR="00FF1260" w:rsidRPr="00E25FAB" w:rsidRDefault="00FF1260" w:rsidP="00FF1260">
      <w:pPr>
        <w:pStyle w:val="af1"/>
        <w:ind w:firstLine="708"/>
        <w:rPr>
          <w:b w:val="0"/>
          <w:bCs/>
          <w:sz w:val="24"/>
          <w:szCs w:val="24"/>
        </w:rPr>
      </w:pPr>
      <w:r w:rsidRPr="00E25FAB">
        <w:rPr>
          <w:b w:val="0"/>
          <w:bCs/>
          <w:sz w:val="24"/>
          <w:szCs w:val="24"/>
        </w:rPr>
        <w:t>Убыток</w:t>
      </w:r>
      <w:r>
        <w:rPr>
          <w:b w:val="0"/>
          <w:bCs/>
          <w:sz w:val="24"/>
          <w:szCs w:val="24"/>
        </w:rPr>
        <w:t xml:space="preserve"> </w:t>
      </w:r>
      <w:r w:rsidRPr="00E25FAB">
        <w:rPr>
          <w:b w:val="0"/>
          <w:bCs/>
          <w:sz w:val="24"/>
          <w:szCs w:val="24"/>
        </w:rPr>
        <w:t>до налогообложения в 201</w:t>
      </w:r>
      <w:r>
        <w:rPr>
          <w:b w:val="0"/>
          <w:bCs/>
          <w:sz w:val="24"/>
          <w:szCs w:val="24"/>
        </w:rPr>
        <w:t>9</w:t>
      </w:r>
      <w:r w:rsidRPr="00E25FAB">
        <w:rPr>
          <w:b w:val="0"/>
          <w:bCs/>
          <w:sz w:val="24"/>
          <w:szCs w:val="24"/>
        </w:rPr>
        <w:t xml:space="preserve"> г</w:t>
      </w:r>
      <w:r>
        <w:rPr>
          <w:b w:val="0"/>
          <w:bCs/>
          <w:sz w:val="24"/>
          <w:szCs w:val="24"/>
        </w:rPr>
        <w:t xml:space="preserve">. </w:t>
      </w:r>
      <w:r w:rsidRPr="00E25FAB">
        <w:rPr>
          <w:b w:val="0"/>
          <w:bCs/>
          <w:sz w:val="24"/>
          <w:szCs w:val="24"/>
        </w:rPr>
        <w:t xml:space="preserve">составил </w:t>
      </w:r>
      <w:r>
        <w:rPr>
          <w:b w:val="0"/>
          <w:bCs/>
          <w:sz w:val="24"/>
          <w:szCs w:val="24"/>
        </w:rPr>
        <w:t>(-) 2 753 313</w:t>
      </w:r>
      <w:r w:rsidRPr="00E25FAB">
        <w:rPr>
          <w:b w:val="0"/>
          <w:bCs/>
          <w:sz w:val="24"/>
          <w:szCs w:val="24"/>
        </w:rPr>
        <w:t xml:space="preserve"> тыс. руб., за аналогичный период предыдущего года  </w:t>
      </w:r>
      <w:r>
        <w:rPr>
          <w:b w:val="0"/>
          <w:bCs/>
          <w:sz w:val="24"/>
          <w:szCs w:val="24"/>
        </w:rPr>
        <w:t>(-) 3 646 925</w:t>
      </w:r>
      <w:r w:rsidRPr="00E25FAB">
        <w:rPr>
          <w:b w:val="0"/>
          <w:bCs/>
          <w:sz w:val="24"/>
          <w:szCs w:val="24"/>
        </w:rPr>
        <w:t xml:space="preserve"> тыс. руб., снижение убытка составило </w:t>
      </w:r>
      <w:r>
        <w:rPr>
          <w:b w:val="0"/>
          <w:bCs/>
          <w:sz w:val="24"/>
          <w:szCs w:val="24"/>
        </w:rPr>
        <w:t>893 612</w:t>
      </w:r>
      <w:r w:rsidRPr="00E25FAB">
        <w:rPr>
          <w:b w:val="0"/>
          <w:bCs/>
          <w:sz w:val="24"/>
          <w:szCs w:val="24"/>
        </w:rPr>
        <w:t xml:space="preserve"> тыс. руб. или </w:t>
      </w:r>
      <w:r>
        <w:rPr>
          <w:b w:val="0"/>
          <w:bCs/>
          <w:sz w:val="24"/>
          <w:szCs w:val="24"/>
        </w:rPr>
        <w:t>24,5</w:t>
      </w:r>
      <w:r w:rsidRPr="00E25FAB">
        <w:rPr>
          <w:b w:val="0"/>
          <w:bCs/>
          <w:sz w:val="24"/>
          <w:szCs w:val="24"/>
        </w:rPr>
        <w:t xml:space="preserve"> %.</w:t>
      </w:r>
    </w:p>
    <w:p w:rsidR="00FF1260" w:rsidRPr="007D039E" w:rsidRDefault="00FF1260" w:rsidP="00FF1260">
      <w:pPr>
        <w:pStyle w:val="af1"/>
        <w:ind w:firstLine="708"/>
        <w:rPr>
          <w:b w:val="0"/>
          <w:bCs/>
          <w:sz w:val="24"/>
          <w:szCs w:val="24"/>
        </w:rPr>
      </w:pPr>
      <w:r w:rsidRPr="00E25FAB">
        <w:rPr>
          <w:b w:val="0"/>
          <w:bCs/>
          <w:sz w:val="24"/>
          <w:szCs w:val="24"/>
        </w:rPr>
        <w:t xml:space="preserve">Таким образом, с учетом перечисленных выше показателей, </w:t>
      </w:r>
      <w:r>
        <w:rPr>
          <w:b w:val="0"/>
          <w:bCs/>
          <w:sz w:val="24"/>
          <w:szCs w:val="24"/>
        </w:rPr>
        <w:t xml:space="preserve">чистый </w:t>
      </w:r>
      <w:r w:rsidRPr="00E25FAB">
        <w:rPr>
          <w:b w:val="0"/>
          <w:bCs/>
          <w:sz w:val="24"/>
          <w:szCs w:val="24"/>
        </w:rPr>
        <w:t>убыток Общества при</w:t>
      </w:r>
      <w:r>
        <w:rPr>
          <w:b w:val="0"/>
          <w:bCs/>
          <w:sz w:val="24"/>
          <w:szCs w:val="24"/>
        </w:rPr>
        <w:t xml:space="preserve"> </w:t>
      </w:r>
      <w:r w:rsidRPr="00E25FAB">
        <w:rPr>
          <w:b w:val="0"/>
          <w:bCs/>
          <w:sz w:val="24"/>
          <w:szCs w:val="24"/>
        </w:rPr>
        <w:t>осуществлении финансово-хозяйственной деятельности за период 01.01.201</w:t>
      </w:r>
      <w:r>
        <w:rPr>
          <w:b w:val="0"/>
          <w:bCs/>
          <w:sz w:val="24"/>
          <w:szCs w:val="24"/>
        </w:rPr>
        <w:t>9</w:t>
      </w:r>
      <w:r w:rsidRPr="00E25FAB">
        <w:rPr>
          <w:b w:val="0"/>
          <w:bCs/>
          <w:sz w:val="24"/>
          <w:szCs w:val="24"/>
        </w:rPr>
        <w:t xml:space="preserve"> г. - </w:t>
      </w:r>
      <w:r w:rsidRPr="007D039E">
        <w:rPr>
          <w:b w:val="0"/>
          <w:bCs/>
          <w:sz w:val="24"/>
          <w:szCs w:val="24"/>
        </w:rPr>
        <w:t xml:space="preserve">31.12.2019 г. составил (-) 2 690 491 тыс. руб., что ниже на 869 29 тыс. руб. уровня прошлого года. </w:t>
      </w:r>
    </w:p>
    <w:p w:rsidR="00FF1260" w:rsidRDefault="00FF1260" w:rsidP="009F57DD">
      <w:pPr>
        <w:pStyle w:val="af"/>
        <w:ind w:firstLine="709"/>
        <w:rPr>
          <w:b/>
          <w:bCs/>
          <w:sz w:val="24"/>
          <w:szCs w:val="24"/>
        </w:rPr>
      </w:pPr>
    </w:p>
    <w:p w:rsidR="00FF1260" w:rsidRPr="007D039E" w:rsidRDefault="00FF1260" w:rsidP="00FF1260">
      <w:pPr>
        <w:pStyle w:val="af1"/>
        <w:jc w:val="center"/>
        <w:rPr>
          <w:b w:val="0"/>
          <w:bCs/>
          <w:sz w:val="24"/>
          <w:szCs w:val="24"/>
        </w:rPr>
      </w:pPr>
      <w:r w:rsidRPr="007D039E">
        <w:rPr>
          <w:bCs/>
          <w:sz w:val="24"/>
          <w:szCs w:val="24"/>
        </w:rPr>
        <w:t>Анализ финансового состояния по состоянию на 31.12.2019 г.</w:t>
      </w:r>
    </w:p>
    <w:p w:rsidR="00FF1260" w:rsidRPr="007D039E" w:rsidRDefault="00FF1260" w:rsidP="00FF1260">
      <w:pPr>
        <w:pStyle w:val="af"/>
        <w:ind w:firstLine="709"/>
        <w:rPr>
          <w:sz w:val="24"/>
          <w:szCs w:val="24"/>
        </w:rPr>
      </w:pPr>
      <w:r w:rsidRPr="007D039E">
        <w:rPr>
          <w:sz w:val="24"/>
          <w:szCs w:val="24"/>
        </w:rPr>
        <w:t xml:space="preserve">Валюта бухгалтерского баланса Общества на 31.12.2019 г. уменьшилась на 2 100 862 тыс. руб.  (на 21,3 %) по сравнению с 01.01.2019 г. </w:t>
      </w:r>
    </w:p>
    <w:p w:rsidR="00FF1260" w:rsidRPr="007D039E" w:rsidRDefault="00FF1260" w:rsidP="00FF1260">
      <w:pPr>
        <w:ind w:firstLine="709"/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В структуре бухгалтерского баланса за отчетный год произошли следующие изменения: </w:t>
      </w:r>
    </w:p>
    <w:p w:rsidR="00FF1260" w:rsidRPr="007D039E" w:rsidRDefault="00FF1260" w:rsidP="00FF126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1. </w:t>
      </w:r>
      <w:r w:rsidR="00510CE3">
        <w:rPr>
          <w:sz w:val="24"/>
          <w:szCs w:val="24"/>
        </w:rPr>
        <w:t>«</w:t>
      </w:r>
      <w:proofErr w:type="spellStart"/>
      <w:r w:rsidRPr="007D039E">
        <w:rPr>
          <w:sz w:val="24"/>
          <w:szCs w:val="24"/>
        </w:rPr>
        <w:t>Внеоборотные</w:t>
      </w:r>
      <w:proofErr w:type="spellEnd"/>
      <w:r w:rsidRPr="007D039E">
        <w:rPr>
          <w:sz w:val="24"/>
          <w:szCs w:val="24"/>
        </w:rPr>
        <w:t xml:space="preserve"> активы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, в целом, снизились на 273 727 тыс. руб. или 4,1 % за счет увеличения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Финансовых вложений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8 779 тыс. руб. или 4,3%, а также снижения следующих статей баланса:</w:t>
      </w:r>
    </w:p>
    <w:p w:rsidR="00FF1260" w:rsidRPr="007D039E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Нематериальные активы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4 тыс. руб. или 0,0%; </w:t>
      </w:r>
    </w:p>
    <w:p w:rsidR="00FF1260" w:rsidRPr="007D039E" w:rsidRDefault="00FF1260" w:rsidP="00FF1260">
      <w:pPr>
        <w:tabs>
          <w:tab w:val="num" w:pos="1080"/>
        </w:tabs>
        <w:jc w:val="both"/>
        <w:rPr>
          <w:color w:val="FF0000"/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Результаты исследований и разработок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37 967 тыс. руб. или 7,0%;</w:t>
      </w:r>
      <w:r w:rsidRPr="007D039E">
        <w:rPr>
          <w:color w:val="FF0000"/>
          <w:sz w:val="24"/>
          <w:szCs w:val="24"/>
        </w:rPr>
        <w:t xml:space="preserve"> </w:t>
      </w:r>
    </w:p>
    <w:p w:rsidR="00FF1260" w:rsidRPr="007D039E" w:rsidRDefault="00FF1260" w:rsidP="00FF1260">
      <w:pPr>
        <w:tabs>
          <w:tab w:val="num" w:pos="1080"/>
        </w:tabs>
        <w:jc w:val="both"/>
        <w:rPr>
          <w:color w:val="FF0000"/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Основные средства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149 435 тыс. руб. или 3,1%;</w:t>
      </w:r>
      <w:r w:rsidRPr="007D039E">
        <w:rPr>
          <w:color w:val="FF0000"/>
          <w:sz w:val="24"/>
          <w:szCs w:val="24"/>
        </w:rPr>
        <w:t xml:space="preserve"> </w:t>
      </w:r>
    </w:p>
    <w:p w:rsidR="00FF1260" w:rsidRPr="007D039E" w:rsidRDefault="00FF1260" w:rsidP="00FF1260">
      <w:pPr>
        <w:tabs>
          <w:tab w:val="num" w:pos="1080"/>
        </w:tabs>
        <w:jc w:val="both"/>
        <w:rPr>
          <w:color w:val="FF0000"/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Доходные вложения в материальные ценности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88 250 тыс. руб. или 8,6%;</w:t>
      </w:r>
      <w:r w:rsidRPr="007D039E">
        <w:rPr>
          <w:color w:val="FF0000"/>
          <w:sz w:val="24"/>
          <w:szCs w:val="24"/>
        </w:rPr>
        <w:t xml:space="preserve"> </w:t>
      </w:r>
    </w:p>
    <w:p w:rsidR="00FF1260" w:rsidRPr="007D039E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Отложенные налоговые активы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6 850 тыс. руб. 13,8%; </w:t>
      </w:r>
    </w:p>
    <w:p w:rsidR="00FF1260" w:rsidRPr="007D039E" w:rsidRDefault="00FF1260" w:rsidP="00FF126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2.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Оборотные активы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, в целом, снизились на 1 827 135 тыс. руб. или 56,8% за счет увеличения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Прочих оборотных активов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13 917 тыс. руб. или 64,5%, а также снижения следующих статей баланса:</w:t>
      </w:r>
    </w:p>
    <w:p w:rsidR="00FF1260" w:rsidRPr="007D039E" w:rsidRDefault="00FF1260" w:rsidP="00FF12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Запасы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1 101 858 тыс. руб. или 86,3% за счет снижения по всем статьям;</w:t>
      </w:r>
    </w:p>
    <w:p w:rsidR="00FF1260" w:rsidRPr="007D039E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Налог на добавленную стоимость по приобретенным ценностям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41 804 тыс. руб. или 37,9%;</w:t>
      </w:r>
    </w:p>
    <w:p w:rsidR="00FF1260" w:rsidRPr="007D039E" w:rsidRDefault="00FF1260" w:rsidP="00FF12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Дебиторская задолженность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284 624 тыс. руб. или 21,4% за счет снижения по всем статьям;</w:t>
      </w:r>
    </w:p>
    <w:p w:rsidR="00FF1260" w:rsidRPr="007D039E" w:rsidRDefault="00FF1260" w:rsidP="00FF126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Денежные средства и денежные эквиваленты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412 766 тыс. руб. или 87,1%;</w:t>
      </w:r>
    </w:p>
    <w:p w:rsidR="00FF1260" w:rsidRPr="007D039E" w:rsidRDefault="00FF1260" w:rsidP="00FF1260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D039E">
        <w:rPr>
          <w:color w:val="FF0000"/>
          <w:sz w:val="24"/>
          <w:szCs w:val="24"/>
        </w:rPr>
        <w:tab/>
      </w:r>
      <w:r w:rsidRPr="007D039E">
        <w:rPr>
          <w:sz w:val="24"/>
          <w:szCs w:val="24"/>
        </w:rPr>
        <w:t>В течение всего отчетного года структура имущества ПАО 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характеризуется преобладанием </w:t>
      </w:r>
      <w:proofErr w:type="spellStart"/>
      <w:r w:rsidRPr="007D039E">
        <w:rPr>
          <w:sz w:val="24"/>
          <w:szCs w:val="24"/>
        </w:rPr>
        <w:t>внеоборотных</w:t>
      </w:r>
      <w:proofErr w:type="spellEnd"/>
      <w:r w:rsidRPr="007D039E">
        <w:rPr>
          <w:sz w:val="24"/>
          <w:szCs w:val="24"/>
        </w:rPr>
        <w:t xml:space="preserve"> активов (82,2 %) над оборотными активами (17,8%).</w:t>
      </w:r>
    </w:p>
    <w:p w:rsidR="00FF1260" w:rsidRPr="007D039E" w:rsidRDefault="00FF1260" w:rsidP="00FF1260">
      <w:pPr>
        <w:ind w:firstLine="708"/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3.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Капитал и резервы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>, в целом снизился на 2 690 491 тыс. руб., за счет непокрытого убытка отчетного года и прошлых лет (с (-) 20 274 436 тыс. руб. до (-) 22 964 927 тыс. руб.). Ухудшение связано в основном с созданием оценочных резервов и обязательств.</w:t>
      </w:r>
    </w:p>
    <w:p w:rsidR="00FF1260" w:rsidRPr="007D039E" w:rsidRDefault="00FF1260" w:rsidP="00FF1260">
      <w:pPr>
        <w:ind w:firstLine="708"/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4.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Долгосрочные обязательства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>, в целом снизились на 56 584 тыс. руб. или 16,7%.</w:t>
      </w:r>
    </w:p>
    <w:p w:rsidR="00FF1260" w:rsidRPr="007D039E" w:rsidRDefault="00FF1260" w:rsidP="00FF1260">
      <w:pPr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В соответствии с п.1 ст.126 ФЗ от 26.10.2002 г. № 127-ФЗ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О несостоятельности (банкротстве)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срок исполнения возникших до даты открытия конкурсного производства денежных обязательств и уплаты обязательных платежей должника считается наступившим. На основании данной нормы задолженность  Общества по кредитам и займам полученным, срок  погашения которых в соответствии с условиями договора наступает в 2020 году,  отражена в бухгалтерской отчетности в  составе раздела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Краткосрочные обязательства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>.</w:t>
      </w:r>
    </w:p>
    <w:p w:rsidR="00FF1260" w:rsidRPr="007D039E" w:rsidRDefault="00FF1260" w:rsidP="00FF126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5.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Краткосрочные обязательства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>, в целом увеличились на 646 213 тыс. руб. или 2,7% за счет увеличения следующих статей баланса: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7D039E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7D039E">
        <w:rPr>
          <w:sz w:val="24"/>
          <w:szCs w:val="24"/>
        </w:rPr>
        <w:t>Заемные средства</w:t>
      </w:r>
      <w:r w:rsidR="00510CE3">
        <w:rPr>
          <w:sz w:val="24"/>
          <w:szCs w:val="24"/>
        </w:rPr>
        <w:t>»</w:t>
      </w:r>
      <w:r w:rsidRPr="007D039E">
        <w:rPr>
          <w:sz w:val="24"/>
          <w:szCs w:val="24"/>
        </w:rPr>
        <w:t xml:space="preserve"> на сумму 76 451 тыс. руб</w:t>
      </w:r>
      <w:r>
        <w:rPr>
          <w:sz w:val="24"/>
          <w:szCs w:val="24"/>
        </w:rPr>
        <w:t>. или 0,6%;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>
        <w:rPr>
          <w:sz w:val="24"/>
          <w:szCs w:val="24"/>
        </w:rPr>
        <w:t>Оценочные обязательства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1 215 164 тыс. руб. или 75,5%;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>
        <w:rPr>
          <w:sz w:val="24"/>
          <w:szCs w:val="24"/>
        </w:rPr>
        <w:t>Прочие обязательства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27 091 тыс. руб. или 5,1%, а также </w:t>
      </w:r>
      <w:r w:rsidRPr="00E25FAB">
        <w:rPr>
          <w:sz w:val="24"/>
          <w:szCs w:val="24"/>
        </w:rPr>
        <w:t>снижения</w:t>
      </w:r>
      <w:r>
        <w:rPr>
          <w:sz w:val="24"/>
          <w:szCs w:val="24"/>
        </w:rPr>
        <w:t xml:space="preserve"> следующих статей баланса: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>
        <w:rPr>
          <w:sz w:val="24"/>
          <w:szCs w:val="24"/>
        </w:rPr>
        <w:t>Доходы будущих периодов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38 845 тыс. руб. или 13,4%;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>
        <w:rPr>
          <w:sz w:val="24"/>
          <w:szCs w:val="24"/>
        </w:rPr>
        <w:t>Кредиторская задолженность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633 648 тыс. руб. или 6,6%;</w:t>
      </w:r>
    </w:p>
    <w:p w:rsidR="00FF1260" w:rsidRPr="00604FE9" w:rsidRDefault="00FF1260" w:rsidP="00FF126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604FE9">
        <w:rPr>
          <w:sz w:val="24"/>
          <w:szCs w:val="24"/>
        </w:rPr>
        <w:t>В структуре кредиторской задолженности произошли изменения за счет увеличения следующих статей баланса:</w:t>
      </w:r>
    </w:p>
    <w:p w:rsidR="00FF1260" w:rsidRPr="00604FE9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604FE9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604FE9">
        <w:rPr>
          <w:sz w:val="24"/>
          <w:szCs w:val="24"/>
        </w:rPr>
        <w:t>задолженность перед персоналом организации</w:t>
      </w:r>
      <w:r w:rsidR="00510CE3">
        <w:rPr>
          <w:sz w:val="24"/>
          <w:szCs w:val="24"/>
        </w:rPr>
        <w:t>»</w:t>
      </w:r>
      <w:r w:rsidRPr="00604FE9">
        <w:rPr>
          <w:sz w:val="24"/>
          <w:szCs w:val="24"/>
        </w:rPr>
        <w:t xml:space="preserve"> на сумму 159 тыс. руб.;</w:t>
      </w:r>
    </w:p>
    <w:p w:rsidR="00FF1260" w:rsidRPr="00604FE9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604FE9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604FE9">
        <w:rPr>
          <w:sz w:val="24"/>
          <w:szCs w:val="24"/>
        </w:rPr>
        <w:t>задолженность перед государственными внебюджетными фондами</w:t>
      </w:r>
      <w:r w:rsidR="00510CE3">
        <w:rPr>
          <w:sz w:val="24"/>
          <w:szCs w:val="24"/>
        </w:rPr>
        <w:t>»</w:t>
      </w:r>
      <w:r w:rsidRPr="00604FE9">
        <w:rPr>
          <w:sz w:val="24"/>
          <w:szCs w:val="24"/>
        </w:rPr>
        <w:t xml:space="preserve"> на сумму 115 003 тыс. руб.;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 w:rsidRPr="00604FE9"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604FE9">
        <w:rPr>
          <w:sz w:val="24"/>
          <w:szCs w:val="24"/>
        </w:rPr>
        <w:t>прочие</w:t>
      </w:r>
      <w:r w:rsidR="00510CE3">
        <w:rPr>
          <w:sz w:val="24"/>
          <w:szCs w:val="24"/>
        </w:rPr>
        <w:t>»</w:t>
      </w:r>
      <w:r w:rsidRPr="00604FE9">
        <w:rPr>
          <w:sz w:val="24"/>
          <w:szCs w:val="24"/>
        </w:rPr>
        <w:t xml:space="preserve"> на сумму 230 319 тыс. руб.;</w:t>
      </w:r>
      <w:r w:rsidRPr="0053482D">
        <w:rPr>
          <w:sz w:val="24"/>
          <w:szCs w:val="24"/>
        </w:rPr>
        <w:t xml:space="preserve"> </w:t>
      </w:r>
    </w:p>
    <w:p w:rsidR="00FF1260" w:rsidRDefault="00FF1260" w:rsidP="00FF1260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</w:t>
      </w:r>
      <w:r w:rsidRPr="00E25FAB">
        <w:rPr>
          <w:sz w:val="24"/>
          <w:szCs w:val="24"/>
        </w:rPr>
        <w:t>снижения</w:t>
      </w:r>
      <w:r>
        <w:rPr>
          <w:sz w:val="24"/>
          <w:szCs w:val="24"/>
        </w:rPr>
        <w:t xml:space="preserve"> следующих статей баланса:</w:t>
      </w:r>
    </w:p>
    <w:p w:rsidR="00FF1260" w:rsidRPr="00E25FAB" w:rsidRDefault="00FF1260" w:rsidP="00FF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E25FAB">
        <w:rPr>
          <w:sz w:val="24"/>
          <w:szCs w:val="24"/>
        </w:rPr>
        <w:t>задолженность перед поставщиками и подрядчиками</w:t>
      </w:r>
      <w:r w:rsidR="00510CE3">
        <w:rPr>
          <w:sz w:val="24"/>
          <w:szCs w:val="24"/>
        </w:rPr>
        <w:t>»</w:t>
      </w:r>
      <w:r w:rsidRPr="00E25FA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25FAB">
        <w:rPr>
          <w:sz w:val="24"/>
          <w:szCs w:val="24"/>
        </w:rPr>
        <w:t xml:space="preserve">а </w:t>
      </w:r>
      <w:r>
        <w:rPr>
          <w:sz w:val="24"/>
          <w:szCs w:val="24"/>
        </w:rPr>
        <w:t>сумму 160 416</w:t>
      </w:r>
      <w:r w:rsidRPr="00E25FAB">
        <w:rPr>
          <w:sz w:val="24"/>
          <w:szCs w:val="24"/>
        </w:rPr>
        <w:t xml:space="preserve"> тыс. руб.;</w:t>
      </w:r>
    </w:p>
    <w:p w:rsidR="00FF1260" w:rsidRDefault="00FF1260" w:rsidP="00FF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E25FAB">
        <w:rPr>
          <w:sz w:val="24"/>
          <w:szCs w:val="24"/>
        </w:rPr>
        <w:t>задолженность по налогам и сборам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18 110 тыс. руб.;</w:t>
      </w:r>
    </w:p>
    <w:p w:rsidR="00FF1260" w:rsidRDefault="00FF1260" w:rsidP="00FF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E3">
        <w:rPr>
          <w:sz w:val="24"/>
          <w:szCs w:val="24"/>
        </w:rPr>
        <w:t>«</w:t>
      </w:r>
      <w:r w:rsidRPr="00E25FAB">
        <w:rPr>
          <w:sz w:val="24"/>
          <w:szCs w:val="24"/>
        </w:rPr>
        <w:t xml:space="preserve">задолженность </w:t>
      </w:r>
      <w:r>
        <w:rPr>
          <w:sz w:val="24"/>
          <w:szCs w:val="24"/>
        </w:rPr>
        <w:t xml:space="preserve">по </w:t>
      </w:r>
      <w:r w:rsidRPr="00E25FAB">
        <w:rPr>
          <w:sz w:val="24"/>
          <w:szCs w:val="24"/>
        </w:rPr>
        <w:t>аванс</w:t>
      </w:r>
      <w:r>
        <w:rPr>
          <w:sz w:val="24"/>
          <w:szCs w:val="24"/>
        </w:rPr>
        <w:t>ам,</w:t>
      </w:r>
      <w:r w:rsidRPr="00E25FAB">
        <w:rPr>
          <w:sz w:val="24"/>
          <w:szCs w:val="24"/>
        </w:rPr>
        <w:t xml:space="preserve"> полученны</w:t>
      </w:r>
      <w:r>
        <w:rPr>
          <w:sz w:val="24"/>
          <w:szCs w:val="24"/>
        </w:rPr>
        <w:t>м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на сумму 800 603 тыс. руб.</w:t>
      </w:r>
      <w:r w:rsidRPr="00E25F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5FAB">
        <w:rPr>
          <w:sz w:val="24"/>
          <w:szCs w:val="24"/>
        </w:rPr>
        <w:t>что связано с отгрузко</w:t>
      </w:r>
      <w:r>
        <w:rPr>
          <w:sz w:val="24"/>
          <w:szCs w:val="24"/>
        </w:rPr>
        <w:t>й продукции в адрес покупателей.</w:t>
      </w:r>
    </w:p>
    <w:p w:rsidR="00FF1260" w:rsidRDefault="00FF1260" w:rsidP="00FF1260">
      <w:pPr>
        <w:jc w:val="center"/>
        <w:rPr>
          <w:b/>
          <w:bCs/>
          <w:sz w:val="24"/>
          <w:szCs w:val="24"/>
        </w:rPr>
      </w:pPr>
    </w:p>
    <w:p w:rsidR="00FF1260" w:rsidRPr="00E25FAB" w:rsidRDefault="00FF1260" w:rsidP="00FF1260">
      <w:pPr>
        <w:jc w:val="center"/>
        <w:rPr>
          <w:b/>
          <w:bCs/>
          <w:sz w:val="24"/>
          <w:szCs w:val="24"/>
        </w:rPr>
      </w:pPr>
      <w:r w:rsidRPr="00E25FAB">
        <w:rPr>
          <w:b/>
          <w:bCs/>
          <w:sz w:val="24"/>
          <w:szCs w:val="24"/>
        </w:rPr>
        <w:t>Абсолютные показатели финансовой устойчивости</w:t>
      </w:r>
    </w:p>
    <w:p w:rsidR="00FF1260" w:rsidRPr="00E25FAB" w:rsidRDefault="00FF1260" w:rsidP="00FF12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FAB">
        <w:rPr>
          <w:rFonts w:ascii="Times New Roman" w:hAnsi="Times New Roman" w:cs="Times New Roman"/>
          <w:bCs/>
          <w:sz w:val="24"/>
          <w:szCs w:val="24"/>
        </w:rPr>
        <w:t>Финансовая устойчивость предприятия</w:t>
      </w:r>
      <w:r w:rsidRPr="00E25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FAB">
        <w:rPr>
          <w:rFonts w:ascii="Times New Roman" w:hAnsi="Times New Roman" w:cs="Times New Roman"/>
          <w:sz w:val="24"/>
          <w:szCs w:val="24"/>
        </w:rPr>
        <w:t> — составная часть общей устойчивости предприятия, сбалансированность финансовых потоков, наличие средств, позволяющих организации поддерживать свою деятельность в течение определенного периода времени.</w:t>
      </w:r>
    </w:p>
    <w:p w:rsidR="00FF1260" w:rsidRPr="00597D5A" w:rsidRDefault="00FF1260" w:rsidP="00FF1260">
      <w:pPr>
        <w:pStyle w:val="ConsNormal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Pr="00597D5A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5089"/>
        <w:gridCol w:w="1559"/>
        <w:gridCol w:w="1559"/>
        <w:gridCol w:w="1276"/>
      </w:tblGrid>
      <w:tr w:rsidR="00FF1260" w:rsidRPr="00E25FAB" w:rsidTr="00FF1260">
        <w:trPr>
          <w:trHeight w:val="3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E4E8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4E8B">
              <w:rPr>
                <w:b/>
                <w:bCs/>
              </w:rPr>
              <w:t>п</w:t>
            </w:r>
            <w:proofErr w:type="spellEnd"/>
            <w:proofErr w:type="gramEnd"/>
            <w:r w:rsidRPr="001E4E8B">
              <w:rPr>
                <w:b/>
                <w:bCs/>
              </w:rPr>
              <w:t>/</w:t>
            </w:r>
            <w:proofErr w:type="spellStart"/>
            <w:r w:rsidRPr="001E4E8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Default="00FF1260" w:rsidP="00FF1260">
            <w:pPr>
              <w:jc w:val="center"/>
              <w:rPr>
                <w:b/>
                <w:bCs/>
              </w:rPr>
            </w:pPr>
            <w:r w:rsidRPr="001E4E8B">
              <w:rPr>
                <w:b/>
                <w:bCs/>
              </w:rPr>
              <w:t xml:space="preserve">Наименование  </w:t>
            </w:r>
          </w:p>
          <w:p w:rsidR="00FF1260" w:rsidRPr="001E4E8B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E4E8B">
              <w:rPr>
                <w:b/>
                <w:bCs/>
              </w:rPr>
              <w:t>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E4E8B">
              <w:rPr>
                <w:b/>
                <w:bCs/>
              </w:rPr>
              <w:t>По состоянию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F1260" w:rsidRPr="001E4E8B" w:rsidRDefault="00FF1260" w:rsidP="00FF1260">
            <w:pPr>
              <w:ind w:left="-57"/>
              <w:jc w:val="center"/>
              <w:rPr>
                <w:rFonts w:eastAsia="Arial Unicode MS"/>
                <w:b/>
                <w:bCs/>
                <w:color w:val="FF0000"/>
              </w:rPr>
            </w:pPr>
          </w:p>
          <w:p w:rsidR="00FF1260" w:rsidRPr="001E4E8B" w:rsidRDefault="00FF1260" w:rsidP="00FF1260">
            <w:pPr>
              <w:ind w:left="-57"/>
              <w:jc w:val="center"/>
              <w:rPr>
                <w:rFonts w:eastAsia="Arial Unicode MS"/>
                <w:b/>
                <w:bCs/>
                <w:color w:val="FF0000"/>
              </w:rPr>
            </w:pPr>
          </w:p>
          <w:p w:rsidR="00FF1260" w:rsidRPr="001E4E8B" w:rsidRDefault="00FF1260" w:rsidP="00FF1260">
            <w:pPr>
              <w:ind w:left="-57"/>
              <w:jc w:val="center"/>
              <w:rPr>
                <w:rFonts w:eastAsia="Arial Unicode MS"/>
                <w:b/>
                <w:bCs/>
                <w:color w:val="FF0000"/>
              </w:rPr>
            </w:pPr>
          </w:p>
        </w:tc>
      </w:tr>
      <w:tr w:rsidR="00FF1260" w:rsidRPr="00E25FAB" w:rsidTr="00FF126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5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jc w:val="center"/>
              <w:rPr>
                <w:b/>
                <w:bCs/>
              </w:rPr>
            </w:pPr>
            <w:r w:rsidRPr="001E4E8B">
              <w:rPr>
                <w:b/>
                <w:bCs/>
              </w:rPr>
              <w:t>на 01.01.2019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ind w:left="-165" w:firstLine="193"/>
              <w:jc w:val="center"/>
              <w:rPr>
                <w:b/>
                <w:bCs/>
              </w:rPr>
            </w:pPr>
            <w:r w:rsidRPr="001E4E8B">
              <w:rPr>
                <w:b/>
                <w:bCs/>
              </w:rPr>
              <w:t>на 31.12.2019 г.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260" w:rsidRPr="001E4E8B" w:rsidRDefault="00FF1260" w:rsidP="00FF1260">
            <w:pPr>
              <w:ind w:left="-57"/>
              <w:jc w:val="center"/>
              <w:rPr>
                <w:rFonts w:eastAsia="Arial Unicode MS"/>
                <w:b/>
                <w:bCs/>
                <w:color w:val="FF0000"/>
              </w:rPr>
            </w:pPr>
          </w:p>
        </w:tc>
      </w:tr>
      <w:tr w:rsidR="00FF1260" w:rsidRPr="00E25FAB" w:rsidTr="00FF1260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>Общая величина запасов 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1 386 748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243 086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color w:val="FF0000"/>
              </w:rPr>
            </w:pPr>
          </w:p>
          <w:p w:rsidR="00FF1260" w:rsidRPr="001E4E8B" w:rsidRDefault="00FF1260" w:rsidP="00FF1260">
            <w:pPr>
              <w:jc w:val="center"/>
              <w:rPr>
                <w:rFonts w:eastAsia="Arial Unicode MS"/>
                <w:color w:val="FF0000"/>
              </w:rPr>
            </w:pPr>
          </w:p>
        </w:tc>
      </w:tr>
      <w:tr w:rsidR="00FF1260" w:rsidRPr="00E25FAB" w:rsidTr="00FF1260">
        <w:trPr>
          <w:trHeight w:val="5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>Чистый оборотный капитал (собственные оборотные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-20 695 546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-23 151 124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color w:val="FF0000"/>
              </w:rPr>
            </w:pPr>
          </w:p>
          <w:p w:rsidR="00FF1260" w:rsidRPr="001E4E8B" w:rsidRDefault="00FF1260" w:rsidP="00FF1260">
            <w:pPr>
              <w:jc w:val="center"/>
              <w:rPr>
                <w:rFonts w:eastAsia="Arial Unicode MS"/>
                <w:color w:val="FF0000"/>
              </w:rPr>
            </w:pPr>
          </w:p>
        </w:tc>
      </w:tr>
      <w:tr w:rsidR="00FF1260" w:rsidRPr="00E25FAB" w:rsidTr="00FF1260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>Функционирующий капитал (собственный оборотный капитал и долгосрочный заемный капитал)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-20 647 110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-23 120 458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color w:val="FF0000"/>
              </w:rPr>
            </w:pPr>
          </w:p>
        </w:tc>
      </w:tr>
      <w:tr w:rsidR="00FF1260" w:rsidRPr="00E25FAB" w:rsidTr="00FF1260">
        <w:trPr>
          <w:trHeight w:val="6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 xml:space="preserve">Общая величина источников (собственный оборотный капитал и долгосрочные заемные </w:t>
            </w:r>
            <w:proofErr w:type="gramStart"/>
            <w:r w:rsidRPr="001E4E8B">
              <w:t>средства</w:t>
            </w:r>
            <w:proofErr w:type="gramEnd"/>
            <w:r w:rsidRPr="001E4E8B">
              <w:t xml:space="preserve"> и краткосрочные заемные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-8 844 589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-11 241 486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color w:val="FF0000"/>
              </w:rPr>
            </w:pPr>
          </w:p>
        </w:tc>
      </w:tr>
      <w:tr w:rsidR="00FF1260" w:rsidRPr="00E25FAB" w:rsidTr="00FF1260">
        <w:trPr>
          <w:cantSplit/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>Излишек или недостаток собственных оборотных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-22 082 294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-23 394 210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ind w:left="90"/>
              <w:jc w:val="center"/>
              <w:rPr>
                <w:rFonts w:eastAsia="Arial Unicode MS"/>
              </w:rPr>
            </w:pPr>
            <w:r w:rsidRPr="001E4E8B">
              <w:t xml:space="preserve">если &gt; </w:t>
            </w:r>
            <w:proofErr w:type="gramStart"/>
            <w:r w:rsidRPr="001E4E8B">
              <w:t>0</w:t>
            </w:r>
            <w:proofErr w:type="gramEnd"/>
            <w:r w:rsidRPr="001E4E8B">
              <w:t xml:space="preserve"> то 1</w:t>
            </w:r>
            <w:r w:rsidRPr="001E4E8B">
              <w:br/>
              <w:t>если &lt; 0 то 0</w:t>
            </w:r>
          </w:p>
        </w:tc>
      </w:tr>
      <w:tr w:rsidR="00FF1260" w:rsidRPr="00E25FAB" w:rsidTr="00FF1260">
        <w:trPr>
          <w:cantSplit/>
          <w:trHeight w:val="7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>Излишек или недостаток собственных средств и долгосрочных заемных источников формирования запасов 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-22 033 858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-23 363 544</w:t>
            </w:r>
          </w:p>
        </w:tc>
        <w:tc>
          <w:tcPr>
            <w:tcW w:w="1276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ind w:left="90"/>
              <w:jc w:val="center"/>
              <w:rPr>
                <w:rFonts w:eastAsia="Arial Unicode MS"/>
              </w:rPr>
            </w:pPr>
          </w:p>
        </w:tc>
      </w:tr>
      <w:tr w:rsidR="00FF1260" w:rsidRPr="00E25FAB" w:rsidTr="00FF1260">
        <w:trPr>
          <w:cantSplit/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</w:rPr>
            </w:pPr>
            <w:r w:rsidRPr="001E4E8B"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</w:rPr>
            </w:pPr>
            <w:r w:rsidRPr="001E4E8B">
              <w:t>Излишек или недостаток общей величины основных источников для формирования запасов 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-10 231 337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-11 484 572</w:t>
            </w:r>
          </w:p>
        </w:tc>
        <w:tc>
          <w:tcPr>
            <w:tcW w:w="1276" w:type="dxa"/>
            <w:vMerge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1E4E8B" w:rsidRDefault="00FF1260" w:rsidP="00FF1260">
            <w:pPr>
              <w:ind w:left="90"/>
              <w:jc w:val="center"/>
              <w:rPr>
                <w:rFonts w:eastAsia="Arial Unicode MS"/>
                <w:color w:val="FF0000"/>
              </w:rPr>
            </w:pPr>
          </w:p>
        </w:tc>
      </w:tr>
      <w:tr w:rsidR="00FF1260" w:rsidRPr="00E25FAB" w:rsidTr="00FF1260">
        <w:trPr>
          <w:trHeight w:val="3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bCs/>
              </w:rPr>
            </w:pPr>
            <w:r w:rsidRPr="001E4E8B">
              <w:rPr>
                <w:bCs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E4E8B" w:rsidRDefault="00FF1260" w:rsidP="00510CE3">
            <w:pPr>
              <w:jc w:val="both"/>
              <w:rPr>
                <w:rFonts w:eastAsia="Arial Unicode MS"/>
                <w:bCs/>
              </w:rPr>
            </w:pPr>
            <w:r w:rsidRPr="001E4E8B">
              <w:rPr>
                <w:bCs/>
              </w:rPr>
              <w:t>Тип финансовой устойчивости*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E4E8B">
              <w:rPr>
                <w:b/>
                <w:bCs/>
              </w:rPr>
              <w:t>(0,0,0)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E4E8B">
              <w:rPr>
                <w:b/>
                <w:bCs/>
              </w:rPr>
              <w:t>(0,0,0)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F1260" w:rsidRPr="001E4E8B" w:rsidRDefault="00FF1260" w:rsidP="00FF1260">
            <w:pPr>
              <w:jc w:val="center"/>
              <w:rPr>
                <w:rFonts w:eastAsia="Arial Unicode MS"/>
                <w:b/>
                <w:bCs/>
                <w:color w:val="FF0000"/>
              </w:rPr>
            </w:pPr>
          </w:p>
        </w:tc>
      </w:tr>
    </w:tbl>
    <w:p w:rsidR="00FF1260" w:rsidRPr="00E25FAB" w:rsidRDefault="00FF1260" w:rsidP="00FF1260">
      <w:pPr>
        <w:pStyle w:val="af1"/>
        <w:rPr>
          <w:bCs/>
          <w:color w:val="FF0000"/>
        </w:rPr>
      </w:pPr>
    </w:p>
    <w:p w:rsidR="00FF1260" w:rsidRPr="00E25FAB" w:rsidRDefault="00FF1260" w:rsidP="00FF1260">
      <w:pPr>
        <w:pStyle w:val="af1"/>
        <w:ind w:left="720"/>
        <w:rPr>
          <w:b w:val="0"/>
          <w:sz w:val="24"/>
          <w:szCs w:val="24"/>
        </w:rPr>
      </w:pPr>
      <w:r w:rsidRPr="00E25FAB">
        <w:rPr>
          <w:b w:val="0"/>
          <w:bCs/>
          <w:sz w:val="24"/>
          <w:szCs w:val="24"/>
        </w:rPr>
        <w:t>*Типы финансовой устойчивости:</w:t>
      </w:r>
      <w:r w:rsidRPr="00E25FAB">
        <w:rPr>
          <w:b w:val="0"/>
          <w:sz w:val="24"/>
          <w:szCs w:val="24"/>
        </w:rPr>
        <w:t xml:space="preserve"> </w:t>
      </w:r>
    </w:p>
    <w:p w:rsidR="00FF1260" w:rsidRPr="00E25FAB" w:rsidRDefault="00FF1260" w:rsidP="00FF1260">
      <w:pPr>
        <w:pStyle w:val="af1"/>
        <w:ind w:left="720"/>
        <w:rPr>
          <w:b w:val="0"/>
          <w:sz w:val="24"/>
          <w:szCs w:val="24"/>
        </w:rPr>
      </w:pPr>
      <w:r w:rsidRPr="00E25FAB">
        <w:rPr>
          <w:b w:val="0"/>
          <w:sz w:val="24"/>
          <w:szCs w:val="24"/>
        </w:rPr>
        <w:t>(1,1,1) - абсолютная устойчивость</w:t>
      </w:r>
    </w:p>
    <w:p w:rsidR="00FF1260" w:rsidRPr="00E25FAB" w:rsidRDefault="00FF1260" w:rsidP="00FF1260">
      <w:pPr>
        <w:pStyle w:val="af1"/>
        <w:ind w:left="720"/>
        <w:rPr>
          <w:b w:val="0"/>
          <w:sz w:val="24"/>
          <w:szCs w:val="24"/>
        </w:rPr>
      </w:pPr>
      <w:r w:rsidRPr="00E25FAB">
        <w:rPr>
          <w:b w:val="0"/>
          <w:sz w:val="24"/>
          <w:szCs w:val="24"/>
        </w:rPr>
        <w:t>(0,1,1) - нормальная устойчивость</w:t>
      </w:r>
    </w:p>
    <w:p w:rsidR="00FF1260" w:rsidRPr="00E25FAB" w:rsidRDefault="00FF1260" w:rsidP="00FF1260">
      <w:pPr>
        <w:pStyle w:val="af1"/>
        <w:ind w:left="720"/>
        <w:rPr>
          <w:b w:val="0"/>
          <w:sz w:val="24"/>
          <w:szCs w:val="24"/>
        </w:rPr>
      </w:pPr>
      <w:r w:rsidRPr="00E25FAB">
        <w:rPr>
          <w:b w:val="0"/>
          <w:sz w:val="24"/>
          <w:szCs w:val="24"/>
        </w:rPr>
        <w:t>(0,0,1) – неустойчивое положение</w:t>
      </w:r>
    </w:p>
    <w:p w:rsidR="00FF1260" w:rsidRPr="00E25FAB" w:rsidRDefault="00FF1260" w:rsidP="00FF1260">
      <w:pPr>
        <w:pStyle w:val="af1"/>
        <w:ind w:left="720"/>
        <w:rPr>
          <w:b w:val="0"/>
          <w:bCs/>
          <w:sz w:val="24"/>
          <w:szCs w:val="24"/>
        </w:rPr>
      </w:pPr>
      <w:r w:rsidRPr="00E25FAB">
        <w:rPr>
          <w:b w:val="0"/>
          <w:sz w:val="24"/>
          <w:szCs w:val="24"/>
        </w:rPr>
        <w:t>(</w:t>
      </w:r>
      <w:r w:rsidRPr="00E25FAB">
        <w:rPr>
          <w:b w:val="0"/>
          <w:bCs/>
          <w:sz w:val="24"/>
          <w:szCs w:val="24"/>
        </w:rPr>
        <w:t>0,0,0) – кризисное состояние</w:t>
      </w:r>
    </w:p>
    <w:p w:rsidR="00FF1260" w:rsidRPr="00747081" w:rsidRDefault="00FF1260" w:rsidP="00FF1260">
      <w:pPr>
        <w:pStyle w:val="af1"/>
        <w:ind w:left="720"/>
        <w:rPr>
          <w:b w:val="0"/>
          <w:bCs/>
          <w:sz w:val="16"/>
          <w:szCs w:val="16"/>
        </w:rPr>
      </w:pPr>
    </w:p>
    <w:p w:rsidR="00FF1260" w:rsidRPr="00747081" w:rsidRDefault="00FF1260" w:rsidP="00FF1260">
      <w:pPr>
        <w:pStyle w:val="af1"/>
        <w:ind w:firstLine="720"/>
        <w:rPr>
          <w:b w:val="0"/>
          <w:sz w:val="24"/>
          <w:szCs w:val="24"/>
        </w:rPr>
      </w:pPr>
      <w:r w:rsidRPr="00747081">
        <w:rPr>
          <w:b w:val="0"/>
          <w:sz w:val="24"/>
          <w:szCs w:val="24"/>
        </w:rPr>
        <w:t>Финансовое состояние Общества по сравнению с 01.01.2019 г. не изменилось и характеризуется как кризисное:</w:t>
      </w:r>
      <w:r>
        <w:rPr>
          <w:b w:val="0"/>
          <w:color w:val="0070C0"/>
          <w:sz w:val="24"/>
          <w:szCs w:val="24"/>
        </w:rPr>
        <w:t xml:space="preserve"> </w:t>
      </w:r>
      <w:r w:rsidRPr="007D039E">
        <w:rPr>
          <w:b w:val="0"/>
          <w:sz w:val="24"/>
          <w:szCs w:val="24"/>
        </w:rPr>
        <w:t>затраты</w:t>
      </w:r>
      <w:r>
        <w:rPr>
          <w:b w:val="0"/>
          <w:sz w:val="24"/>
          <w:szCs w:val="24"/>
        </w:rPr>
        <w:t xml:space="preserve"> </w:t>
      </w:r>
      <w:r w:rsidRPr="007D039E">
        <w:rPr>
          <w:b w:val="0"/>
          <w:sz w:val="24"/>
          <w:szCs w:val="24"/>
        </w:rPr>
        <w:t>формируются</w:t>
      </w:r>
      <w:r w:rsidRPr="00747081">
        <w:rPr>
          <w:b w:val="0"/>
          <w:sz w:val="24"/>
          <w:szCs w:val="24"/>
        </w:rPr>
        <w:t xml:space="preserve"> за счет долгосрочных и  краткосрочных кредитов и займов, а также источников, ослабляющих финансовую устойчивость, о чем свидетельствуют абсолютные и относительные показатели финансовой устойчивости. </w:t>
      </w:r>
    </w:p>
    <w:p w:rsidR="00574D07" w:rsidRDefault="00574D07" w:rsidP="00FF1260">
      <w:pPr>
        <w:jc w:val="center"/>
        <w:rPr>
          <w:b/>
          <w:bCs/>
          <w:sz w:val="24"/>
          <w:szCs w:val="24"/>
        </w:rPr>
      </w:pPr>
    </w:p>
    <w:p w:rsidR="00FF1260" w:rsidRPr="00E25FAB" w:rsidRDefault="00FF1260" w:rsidP="00FF1260">
      <w:pPr>
        <w:jc w:val="center"/>
        <w:rPr>
          <w:bCs/>
          <w:color w:val="FF0000"/>
        </w:rPr>
      </w:pPr>
      <w:r w:rsidRPr="00E25FAB">
        <w:rPr>
          <w:b/>
          <w:bCs/>
          <w:sz w:val="24"/>
          <w:szCs w:val="24"/>
        </w:rPr>
        <w:t xml:space="preserve">Относительные показатели финансовой устойчивости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51"/>
        <w:gridCol w:w="992"/>
        <w:gridCol w:w="993"/>
        <w:gridCol w:w="992"/>
        <w:gridCol w:w="992"/>
        <w:gridCol w:w="2693"/>
      </w:tblGrid>
      <w:tr w:rsidR="00FF1260" w:rsidRPr="00E25FAB" w:rsidTr="00FF1260">
        <w:trPr>
          <w:trHeight w:val="3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</w:rPr>
            </w:pPr>
            <w:r w:rsidRPr="0011651D">
              <w:rPr>
                <w:b/>
                <w:bCs/>
              </w:rPr>
              <w:t xml:space="preserve">№ </w:t>
            </w:r>
          </w:p>
          <w:p w:rsidR="00FF1260" w:rsidRPr="0011651D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proofErr w:type="gramStart"/>
            <w:r w:rsidRPr="0011651D">
              <w:rPr>
                <w:b/>
                <w:bCs/>
              </w:rPr>
              <w:t>п</w:t>
            </w:r>
            <w:proofErr w:type="spellEnd"/>
            <w:proofErr w:type="gramEnd"/>
            <w:r w:rsidRPr="0011651D">
              <w:rPr>
                <w:b/>
                <w:bCs/>
              </w:rPr>
              <w:t>/</w:t>
            </w:r>
            <w:proofErr w:type="spellStart"/>
            <w:r w:rsidRPr="0011651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Default="00FF1260" w:rsidP="00FF1260">
            <w:pPr>
              <w:jc w:val="center"/>
              <w:rPr>
                <w:b/>
                <w:bCs/>
              </w:rPr>
            </w:pPr>
            <w:r w:rsidRPr="0011651D">
              <w:rPr>
                <w:b/>
                <w:bCs/>
              </w:rPr>
              <w:t xml:space="preserve">Наименование </w:t>
            </w:r>
          </w:p>
          <w:p w:rsidR="00FF1260" w:rsidRPr="0011651D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1651D">
              <w:rPr>
                <w:b/>
                <w:bCs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1651D">
              <w:rPr>
                <w:b/>
                <w:bCs/>
              </w:rPr>
              <w:t>По состоянию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11651D">
              <w:rPr>
                <w:b/>
                <w:bCs/>
                <w:sz w:val="18"/>
                <w:szCs w:val="18"/>
              </w:rPr>
              <w:t>Изменение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11651D">
              <w:rPr>
                <w:b/>
                <w:bCs/>
                <w:sz w:val="18"/>
                <w:szCs w:val="18"/>
              </w:rPr>
              <w:t>Норматив, значение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1651D">
              <w:rPr>
                <w:b/>
                <w:bCs/>
              </w:rPr>
              <w:t>Пояснение</w:t>
            </w:r>
          </w:p>
        </w:tc>
      </w:tr>
      <w:tr w:rsidR="00FF1260" w:rsidRPr="00E25FAB" w:rsidTr="00FF1260">
        <w:trPr>
          <w:trHeight w:val="42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на</w:t>
            </w:r>
          </w:p>
          <w:p w:rsidR="00FF1260" w:rsidRPr="0011651D" w:rsidRDefault="00FF1260" w:rsidP="00FF1260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01.01.2019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ind w:left="-165" w:firstLine="193"/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на</w:t>
            </w:r>
          </w:p>
          <w:p w:rsidR="00FF1260" w:rsidRPr="0011651D" w:rsidRDefault="00FF1260" w:rsidP="00FF1260">
            <w:pPr>
              <w:ind w:left="-165" w:firstLine="193"/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31.12.2019 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</w:rPr>
            </w:pPr>
          </w:p>
        </w:tc>
      </w:tr>
      <w:tr w:rsidR="00FF1260" w:rsidRPr="00FF1260" w:rsidTr="00FF1260">
        <w:trPr>
          <w:trHeight w:val="11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автономии (финансовой независимости)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не менее 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 удельный вес собственных средств в общей сумме источников финансирования (валюте баланса)</w:t>
            </w:r>
          </w:p>
        </w:tc>
      </w:tr>
      <w:tr w:rsidR="00FF1260" w:rsidRPr="00FF1260" w:rsidTr="00FF1260">
        <w:trPr>
          <w:trHeight w:val="10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соотношения заемного и собственного капитала (капитализации)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не более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показывает, сколько заемных средств организация привлекла на 1 рубль вложенных в активы собственных средств</w:t>
            </w:r>
          </w:p>
        </w:tc>
      </w:tr>
      <w:tr w:rsidR="00FF1260" w:rsidRPr="00FF1260" w:rsidTr="00FF1260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соотношения долгосрочной задолженности и постоянного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показывает, какая доля постоянного капитала профинансирована за счет долгосрочных заемных средств</w:t>
            </w:r>
          </w:p>
        </w:tc>
      </w:tr>
      <w:tr w:rsidR="00FF1260" w:rsidRPr="00FF1260" w:rsidTr="00FF1260">
        <w:trPr>
          <w:trHeight w:val="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Индекс постоянного актива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 xml:space="preserve">показывает долю собственного капитала, вложенного во </w:t>
            </w:r>
            <w:proofErr w:type="spellStart"/>
            <w:r w:rsidRPr="00FF1260">
              <w:t>внеоборотные</w:t>
            </w:r>
            <w:proofErr w:type="spellEnd"/>
            <w:r w:rsidRPr="00FF1260">
              <w:t xml:space="preserve"> активы</w:t>
            </w:r>
          </w:p>
        </w:tc>
      </w:tr>
      <w:tr w:rsidR="00FF1260" w:rsidRPr="00FF1260" w:rsidTr="00FF1260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покрытия основных средств за счет собственного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показывает, в какой мере основные средства покрываются за счет собственного капитала</w:t>
            </w:r>
          </w:p>
        </w:tc>
      </w:tr>
      <w:tr w:rsidR="00FF1260" w:rsidRPr="00FF1260" w:rsidTr="00FF1260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обеспеченности оборотных активов собственным оборотным капиталом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показывает, в какой мере оборотные активы покрываются за счет оборотного капитала</w:t>
            </w:r>
          </w:p>
        </w:tc>
      </w:tr>
      <w:tr w:rsidR="00FF1260" w:rsidRPr="00FF1260" w:rsidTr="00FF1260">
        <w:trPr>
          <w:trHeight w:val="9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обеспеченности собственными источниками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 xml:space="preserve">не менее </w:t>
            </w:r>
          </w:p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0,6-0,8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показывает, какая  часть оборотных активов финансируется за счет собственных источников</w:t>
            </w:r>
          </w:p>
        </w:tc>
      </w:tr>
      <w:tr w:rsidR="00FF1260" w:rsidRPr="00FF1260" w:rsidTr="00FF126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rPr>
                <w:rFonts w:eastAsia="Arial Unicode MS"/>
              </w:rPr>
            </w:pPr>
            <w:r w:rsidRPr="00FF1260">
              <w:t>Коэффициент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</w:pPr>
            <w:r w:rsidRPr="00FF1260">
              <w:t>-0,10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FF1260">
            <w:pPr>
              <w:jc w:val="center"/>
              <w:rPr>
                <w:rFonts w:eastAsia="Arial Unicode MS"/>
              </w:rPr>
            </w:pPr>
            <w:r w:rsidRPr="00FF1260">
              <w:t>не менее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FF1260" w:rsidRDefault="00FF1260" w:rsidP="00510CE3">
            <w:pPr>
              <w:jc w:val="both"/>
              <w:rPr>
                <w:rFonts w:eastAsia="Arial Unicode MS"/>
              </w:rPr>
            </w:pPr>
            <w:r w:rsidRPr="00FF1260">
              <w:t>показывает, какая часть деятельности финансируется за счет собственных средств, а какая за счет заемных</w:t>
            </w:r>
          </w:p>
        </w:tc>
      </w:tr>
    </w:tbl>
    <w:p w:rsidR="00FF1260" w:rsidRPr="00E25FAB" w:rsidRDefault="00FF1260" w:rsidP="00FF1260">
      <w:pPr>
        <w:ind w:firstLine="540"/>
        <w:jc w:val="both"/>
        <w:rPr>
          <w:bCs/>
          <w:sz w:val="24"/>
          <w:szCs w:val="24"/>
        </w:rPr>
      </w:pPr>
    </w:p>
    <w:p w:rsidR="00FF1260" w:rsidRPr="00E25FAB" w:rsidRDefault="00FF1260" w:rsidP="00FF1260">
      <w:pPr>
        <w:ind w:firstLine="720"/>
        <w:jc w:val="both"/>
        <w:rPr>
          <w:bCs/>
          <w:sz w:val="24"/>
          <w:szCs w:val="24"/>
        </w:rPr>
      </w:pPr>
      <w:r w:rsidRPr="00E25FAB">
        <w:rPr>
          <w:bCs/>
          <w:sz w:val="24"/>
          <w:szCs w:val="24"/>
        </w:rPr>
        <w:t>Коэффициенты, характеризующие финансовую устойчивость Общества:</w:t>
      </w:r>
    </w:p>
    <w:p w:rsidR="00FF1260" w:rsidRPr="00E25FAB" w:rsidRDefault="00FF1260" w:rsidP="00FF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FAB">
        <w:rPr>
          <w:sz w:val="24"/>
          <w:szCs w:val="24"/>
        </w:rPr>
        <w:t>коэффициент автономии на протяжении отчетного периода ниже нормативного значения и на</w:t>
      </w:r>
      <w:r>
        <w:rPr>
          <w:sz w:val="24"/>
          <w:szCs w:val="24"/>
        </w:rPr>
        <w:t xml:space="preserve"> </w:t>
      </w:r>
      <w:r w:rsidRPr="00E25FAB">
        <w:rPr>
          <w:sz w:val="24"/>
          <w:szCs w:val="24"/>
        </w:rPr>
        <w:t>31.12.201</w:t>
      </w:r>
      <w:r>
        <w:rPr>
          <w:sz w:val="24"/>
          <w:szCs w:val="24"/>
        </w:rPr>
        <w:t xml:space="preserve">9 </w:t>
      </w:r>
      <w:r w:rsidRPr="00E25FAB">
        <w:rPr>
          <w:sz w:val="24"/>
          <w:szCs w:val="24"/>
        </w:rPr>
        <w:t>г. отрицательный ((-)</w:t>
      </w:r>
      <w:r>
        <w:rPr>
          <w:sz w:val="24"/>
          <w:szCs w:val="24"/>
        </w:rPr>
        <w:t xml:space="preserve"> 2</w:t>
      </w:r>
      <w:r w:rsidRPr="00E25FAB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E25FAB">
        <w:rPr>
          <w:sz w:val="24"/>
          <w:szCs w:val="24"/>
        </w:rPr>
        <w:t>9), что свидетельствует о полной финансовой зависимости предприятия от заемного капитала;</w:t>
      </w:r>
    </w:p>
    <w:p w:rsidR="00FF1260" w:rsidRPr="00747081" w:rsidRDefault="00FF1260" w:rsidP="00FF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FAB">
        <w:rPr>
          <w:sz w:val="24"/>
          <w:szCs w:val="24"/>
        </w:rPr>
        <w:t xml:space="preserve">коэффициент капитализации увеличился с (-) </w:t>
      </w:r>
      <w:r>
        <w:rPr>
          <w:sz w:val="24"/>
          <w:szCs w:val="24"/>
        </w:rPr>
        <w:t>1,70</w:t>
      </w:r>
      <w:r w:rsidRPr="00E25FAB">
        <w:rPr>
          <w:sz w:val="24"/>
          <w:szCs w:val="24"/>
        </w:rPr>
        <w:t xml:space="preserve">  до (-) 1,</w:t>
      </w:r>
      <w:r>
        <w:rPr>
          <w:sz w:val="24"/>
          <w:szCs w:val="24"/>
        </w:rPr>
        <w:t>46</w:t>
      </w:r>
      <w:r w:rsidRPr="00E25FAB">
        <w:rPr>
          <w:sz w:val="24"/>
          <w:szCs w:val="24"/>
        </w:rPr>
        <w:t xml:space="preserve"> единиц (показывает количество заемных средств  на 1 рубль вложенных в активы собственных средств), но все ещё имеет отрицательное значение. </w:t>
      </w:r>
      <w:r w:rsidRPr="00747081">
        <w:rPr>
          <w:sz w:val="24"/>
          <w:szCs w:val="24"/>
        </w:rPr>
        <w:t>Зависимость Общества от внешних источников достаточно велика.</w:t>
      </w:r>
    </w:p>
    <w:p w:rsidR="00FF1260" w:rsidRPr="00E25FAB" w:rsidRDefault="00FF1260" w:rsidP="00FF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FAB">
        <w:rPr>
          <w:sz w:val="24"/>
          <w:szCs w:val="24"/>
        </w:rPr>
        <w:t>коэффициент финансирования составляет (-</w:t>
      </w:r>
      <w:r>
        <w:rPr>
          <w:sz w:val="24"/>
          <w:szCs w:val="24"/>
        </w:rPr>
        <w:t>) 0,6</w:t>
      </w:r>
      <w:r w:rsidRPr="00E25FAB">
        <w:rPr>
          <w:sz w:val="24"/>
          <w:szCs w:val="24"/>
        </w:rPr>
        <w:t>8 единицы при нормативе 1 единица (показатель определяет, какая часть деятельности финансируется за счет собственных средств, какая – за счет заемных).</w:t>
      </w:r>
    </w:p>
    <w:p w:rsidR="00FF1260" w:rsidRPr="00213C07" w:rsidRDefault="00FF1260" w:rsidP="00FF1260">
      <w:pPr>
        <w:pStyle w:val="af1"/>
        <w:ind w:firstLine="709"/>
        <w:rPr>
          <w:b w:val="0"/>
          <w:sz w:val="24"/>
          <w:szCs w:val="24"/>
        </w:rPr>
      </w:pPr>
      <w:r w:rsidRPr="00213C07">
        <w:rPr>
          <w:b w:val="0"/>
          <w:sz w:val="24"/>
          <w:szCs w:val="24"/>
        </w:rPr>
        <w:t xml:space="preserve">Таким образом, относительные показатели финансовой устойчивости характеризуются увеличением доли краткосрочных обязательств  и недостаточной величиной собственного капитала. </w:t>
      </w:r>
    </w:p>
    <w:p w:rsidR="00FF1260" w:rsidRDefault="00FF1260" w:rsidP="00FF1260">
      <w:pPr>
        <w:pStyle w:val="af1"/>
        <w:ind w:firstLine="709"/>
        <w:rPr>
          <w:b w:val="0"/>
          <w:bCs/>
          <w:sz w:val="24"/>
          <w:szCs w:val="24"/>
        </w:rPr>
      </w:pPr>
    </w:p>
    <w:p w:rsidR="00FF1260" w:rsidRPr="00E25FAB" w:rsidRDefault="00FF1260" w:rsidP="00FF1260">
      <w:pPr>
        <w:spacing w:line="312" w:lineRule="auto"/>
        <w:jc w:val="center"/>
        <w:rPr>
          <w:color w:val="FF0000"/>
          <w:sz w:val="24"/>
          <w:szCs w:val="24"/>
        </w:rPr>
      </w:pPr>
      <w:r w:rsidRPr="00E25FAB">
        <w:rPr>
          <w:b/>
          <w:bCs/>
          <w:sz w:val="24"/>
          <w:szCs w:val="24"/>
        </w:rPr>
        <w:t>Коэффициенты, характеризующие платежеспособность Общества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426"/>
        <w:gridCol w:w="2551"/>
        <w:gridCol w:w="992"/>
        <w:gridCol w:w="993"/>
        <w:gridCol w:w="1275"/>
        <w:gridCol w:w="3402"/>
      </w:tblGrid>
      <w:tr w:rsidR="00FF1260" w:rsidRPr="00E25FAB" w:rsidTr="00FF1260">
        <w:trPr>
          <w:trHeight w:val="59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E92D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92D1C">
              <w:rPr>
                <w:b/>
                <w:bCs/>
              </w:rPr>
              <w:t>п</w:t>
            </w:r>
            <w:proofErr w:type="spellEnd"/>
            <w:proofErr w:type="gramEnd"/>
            <w:r w:rsidRPr="00E92D1C">
              <w:rPr>
                <w:b/>
                <w:bCs/>
              </w:rPr>
              <w:t>/</w:t>
            </w:r>
            <w:proofErr w:type="spellStart"/>
            <w:r w:rsidRPr="00E92D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b/>
                <w:bCs/>
              </w:rPr>
            </w:pPr>
            <w:r w:rsidRPr="00E92D1C">
              <w:rPr>
                <w:b/>
                <w:bCs/>
              </w:rPr>
              <w:t xml:space="preserve">Наименование </w:t>
            </w:r>
          </w:p>
          <w:p w:rsidR="00FF1260" w:rsidRPr="00E92D1C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E92D1C">
              <w:rPr>
                <w:b/>
                <w:bCs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E92D1C">
              <w:rPr>
                <w:rFonts w:eastAsia="Arial Unicode MS"/>
                <w:b/>
                <w:bCs/>
              </w:rPr>
              <w:t xml:space="preserve">По состоянию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Default="00FF1260" w:rsidP="00FF1260">
            <w:pPr>
              <w:jc w:val="center"/>
              <w:rPr>
                <w:b/>
                <w:bCs/>
                <w:sz w:val="18"/>
                <w:szCs w:val="18"/>
              </w:rPr>
            </w:pPr>
            <w:r w:rsidRPr="0011651D">
              <w:rPr>
                <w:b/>
                <w:bCs/>
                <w:sz w:val="18"/>
                <w:szCs w:val="18"/>
              </w:rPr>
              <w:t xml:space="preserve">Норматив, </w:t>
            </w:r>
          </w:p>
          <w:p w:rsidR="00FF1260" w:rsidRPr="00E92D1C" w:rsidRDefault="00FF1260" w:rsidP="00FF1260">
            <w:pPr>
              <w:jc w:val="center"/>
              <w:rPr>
                <w:rFonts w:eastAsia="Arial Unicode MS"/>
                <w:b/>
                <w:bCs/>
              </w:rPr>
            </w:pPr>
            <w:r w:rsidRPr="0011651D">
              <w:rPr>
                <w:b/>
                <w:bCs/>
                <w:sz w:val="18"/>
                <w:szCs w:val="18"/>
              </w:rPr>
              <w:t>значение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ind w:left="142" w:right="157"/>
              <w:jc w:val="center"/>
              <w:rPr>
                <w:rFonts w:eastAsia="Arial Unicode MS"/>
                <w:b/>
                <w:bCs/>
              </w:rPr>
            </w:pPr>
            <w:r w:rsidRPr="00E92D1C">
              <w:rPr>
                <w:b/>
                <w:bCs/>
              </w:rPr>
              <w:t>Пояснение</w:t>
            </w:r>
          </w:p>
        </w:tc>
      </w:tr>
      <w:tr w:rsidR="00FF1260" w:rsidRPr="00E25FAB" w:rsidTr="00FF1260">
        <w:trPr>
          <w:trHeight w:val="63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на</w:t>
            </w:r>
          </w:p>
          <w:p w:rsidR="00FF1260" w:rsidRPr="0011651D" w:rsidRDefault="00FF1260" w:rsidP="00FF1260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01.01.2019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11651D" w:rsidRDefault="00FF1260" w:rsidP="00FF1260">
            <w:pPr>
              <w:ind w:left="-165" w:firstLine="193"/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на</w:t>
            </w:r>
          </w:p>
          <w:p w:rsidR="00FF1260" w:rsidRPr="0011651D" w:rsidRDefault="00FF1260" w:rsidP="00FF1260">
            <w:pPr>
              <w:ind w:left="-165" w:firstLine="193"/>
              <w:jc w:val="center"/>
              <w:rPr>
                <w:b/>
                <w:bCs/>
                <w:sz w:val="16"/>
                <w:szCs w:val="16"/>
              </w:rPr>
            </w:pPr>
            <w:r w:rsidRPr="0011651D">
              <w:rPr>
                <w:b/>
                <w:bCs/>
                <w:sz w:val="16"/>
                <w:szCs w:val="16"/>
              </w:rPr>
              <w:t>31.12.2019 г.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ind w:left="142" w:right="157"/>
              <w:jc w:val="center"/>
              <w:rPr>
                <w:b/>
                <w:bCs/>
              </w:rPr>
            </w:pPr>
          </w:p>
        </w:tc>
      </w:tr>
      <w:tr w:rsidR="00FF1260" w:rsidRPr="00E25FAB" w:rsidTr="00FF1260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rPr>
                <w:rFonts w:eastAsia="Arial Unicode MS"/>
              </w:rPr>
            </w:pPr>
            <w:r w:rsidRPr="00E92D1C">
              <w:t>Коэффициент абсолютной ликвидности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t>более 0</w:t>
            </w:r>
            <w:r>
              <w:t>,</w:t>
            </w:r>
            <w:r w:rsidRPr="00E92D1C">
              <w:t>2-0</w:t>
            </w:r>
            <w:r>
              <w:t>,</w:t>
            </w:r>
            <w:r w:rsidRPr="00E92D1C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510CE3">
            <w:pPr>
              <w:ind w:right="157"/>
              <w:jc w:val="both"/>
              <w:rPr>
                <w:rFonts w:eastAsia="Arial Unicode MS"/>
              </w:rPr>
            </w:pPr>
            <w:r w:rsidRPr="00E92D1C">
              <w:t xml:space="preserve">показывает, какую часть </w:t>
            </w:r>
            <w:r>
              <w:t xml:space="preserve"> к</w:t>
            </w:r>
            <w:r w:rsidRPr="00E92D1C">
              <w:t>раткосрочной задолженности организация может погасить в ближайшее время за счет денежных средств</w:t>
            </w:r>
          </w:p>
        </w:tc>
      </w:tr>
      <w:tr w:rsidR="00FF1260" w:rsidRPr="00E25FAB" w:rsidTr="00FF1260">
        <w:trPr>
          <w:trHeight w:val="16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rPr>
                <w:rFonts w:eastAsia="Arial Unicode MS"/>
              </w:rPr>
            </w:pPr>
            <w:r w:rsidRPr="00E92D1C">
              <w:t>Коэффициент быстрой ликвидности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  <w:u w:val="single"/>
              </w:rPr>
            </w:pPr>
            <w:r w:rsidRPr="00E92D1C">
              <w:rPr>
                <w:u w:val="single"/>
              </w:rPr>
              <w:t>допустимое</w:t>
            </w:r>
            <w:r w:rsidRPr="00E92D1C">
              <w:t xml:space="preserve">  0</w:t>
            </w:r>
            <w:r>
              <w:t>,</w:t>
            </w:r>
            <w:r w:rsidRPr="00E92D1C">
              <w:t>7-0</w:t>
            </w:r>
            <w:r>
              <w:t>,</w:t>
            </w:r>
            <w:r w:rsidRPr="00E92D1C">
              <w:t>8</w:t>
            </w:r>
            <w:r w:rsidRPr="00E92D1C">
              <w:br/>
            </w:r>
            <w:r w:rsidRPr="00E92D1C">
              <w:rPr>
                <w:u w:val="single"/>
              </w:rPr>
              <w:t>желательно</w:t>
            </w:r>
            <w:r w:rsidRPr="00E92D1C">
              <w:t xml:space="preserve">  &gt;= 1</w:t>
            </w:r>
            <w:r>
              <w:t>,</w:t>
            </w:r>
            <w:r w:rsidRPr="00E92D1C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510CE3">
            <w:pPr>
              <w:ind w:right="157"/>
              <w:jc w:val="both"/>
              <w:rPr>
                <w:rFonts w:eastAsia="Arial Unicode MS"/>
              </w:rPr>
            </w:pPr>
            <w:r w:rsidRPr="00E92D1C">
              <w:t>показывает, какая часть краткосрочной задолженности организации может быть немедленно погашена за счет средств на различных счетах, в краткосрочных ценных бумагах, а также поступлений по расчетам</w:t>
            </w:r>
          </w:p>
        </w:tc>
      </w:tr>
      <w:tr w:rsidR="00FF1260" w:rsidRPr="00E25FAB" w:rsidTr="00FF1260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rPr>
                <w:rFonts w:eastAsia="Arial Unicode MS"/>
              </w:rPr>
            </w:pPr>
            <w:r w:rsidRPr="00E92D1C">
              <w:t>Коэффициент текущей ликвидности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  <w:u w:val="single"/>
              </w:rPr>
            </w:pPr>
            <w:r w:rsidRPr="00E92D1C">
              <w:rPr>
                <w:u w:val="single"/>
              </w:rPr>
              <w:t>необходимое</w:t>
            </w:r>
            <w:r w:rsidRPr="00E92D1C">
              <w:t xml:space="preserve">   1</w:t>
            </w:r>
            <w:r w:rsidRPr="00E92D1C">
              <w:br/>
            </w:r>
            <w:r w:rsidRPr="00E92D1C">
              <w:rPr>
                <w:u w:val="single"/>
              </w:rPr>
              <w:t>оптимальное</w:t>
            </w:r>
            <w:r w:rsidRPr="00E92D1C">
              <w:t xml:space="preserve">  &gt;=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510CE3">
            <w:pPr>
              <w:ind w:right="157"/>
              <w:jc w:val="both"/>
              <w:rPr>
                <w:rFonts w:eastAsia="Arial Unicode MS"/>
              </w:rPr>
            </w:pPr>
            <w:r w:rsidRPr="00E92D1C">
              <w:t>показывает, какую часть текущих обязательств по кредитам и расчетам можно погасить, мобилизовав все оборотные средства</w:t>
            </w:r>
          </w:p>
        </w:tc>
      </w:tr>
      <w:tr w:rsidR="00FF1260" w:rsidRPr="00E25FAB" w:rsidTr="00FF126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rPr>
                <w:rFonts w:eastAsia="Arial Unicode M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rPr>
                <w:rFonts w:eastAsia="Arial Unicode MS"/>
              </w:rPr>
            </w:pPr>
            <w:r w:rsidRPr="00E92D1C">
              <w:t>Доля оборотных средств в активах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t>зависит от</w:t>
            </w:r>
            <w:r w:rsidRPr="00E92D1C">
              <w:br/>
              <w:t>отрасли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60" w:rsidRPr="00E92D1C" w:rsidRDefault="00FF1260" w:rsidP="00510CE3">
            <w:pPr>
              <w:ind w:right="157"/>
              <w:jc w:val="both"/>
              <w:rPr>
                <w:rFonts w:eastAsia="Arial Unicode MS"/>
              </w:rPr>
            </w:pPr>
            <w:r w:rsidRPr="00E92D1C">
              <w:rPr>
                <w:rFonts w:eastAsia="Arial Unicode MS"/>
              </w:rPr>
              <w:t>показывает, какую часть занимают в активах оборотные средства</w:t>
            </w:r>
          </w:p>
        </w:tc>
      </w:tr>
      <w:tr w:rsidR="00FF1260" w:rsidRPr="00E25FAB" w:rsidTr="00FF1260"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rPr>
                <w:rFonts w:eastAsia="Arial Unicode M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rPr>
                <w:rFonts w:eastAsia="Arial Unicode MS"/>
              </w:rPr>
            </w:pPr>
            <w:r w:rsidRPr="00E92D1C">
              <w:t>Коэффициент обеспеченности собственными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-6,53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Default="00FF1260" w:rsidP="00FF1260">
            <w:pPr>
              <w:jc w:val="center"/>
              <w:rPr>
                <w:sz w:val="24"/>
                <w:szCs w:val="24"/>
              </w:rPr>
            </w:pPr>
            <w:r>
              <w:t>-16,87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FF1260">
            <w:pPr>
              <w:jc w:val="center"/>
              <w:rPr>
                <w:rFonts w:eastAsia="Arial Unicode MS"/>
              </w:rPr>
            </w:pPr>
            <w:r w:rsidRPr="00E92D1C">
              <w:t>не менее 0</w:t>
            </w:r>
            <w:r>
              <w:t>,</w:t>
            </w:r>
            <w:r w:rsidRPr="00E92D1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260" w:rsidRPr="00E92D1C" w:rsidRDefault="00FF1260" w:rsidP="00510CE3">
            <w:pPr>
              <w:ind w:right="157"/>
              <w:jc w:val="both"/>
              <w:rPr>
                <w:rFonts w:eastAsia="Arial Unicode MS"/>
              </w:rPr>
            </w:pPr>
            <w:r w:rsidRPr="00E92D1C">
              <w:t>характеризует наличие собственных оборотных средств у организации, необходимых для ее финансовой устойчивости</w:t>
            </w:r>
          </w:p>
        </w:tc>
      </w:tr>
    </w:tbl>
    <w:p w:rsidR="00FF1260" w:rsidRPr="00E25FAB" w:rsidRDefault="00FF1260" w:rsidP="00FF1260">
      <w:pPr>
        <w:ind w:firstLine="709"/>
        <w:jc w:val="both"/>
        <w:rPr>
          <w:bCs/>
          <w:color w:val="FF0000"/>
          <w:sz w:val="24"/>
          <w:szCs w:val="24"/>
        </w:rPr>
      </w:pPr>
      <w:r w:rsidRPr="00E25FAB">
        <w:rPr>
          <w:bCs/>
          <w:color w:val="FF0000"/>
          <w:sz w:val="24"/>
          <w:szCs w:val="24"/>
        </w:rPr>
        <w:t xml:space="preserve">  </w:t>
      </w:r>
    </w:p>
    <w:p w:rsidR="00FF1260" w:rsidRPr="00E25FAB" w:rsidRDefault="00FF1260" w:rsidP="00FF1260">
      <w:pPr>
        <w:ind w:firstLine="709"/>
        <w:jc w:val="both"/>
        <w:rPr>
          <w:bCs/>
          <w:sz w:val="24"/>
          <w:szCs w:val="24"/>
        </w:rPr>
      </w:pPr>
      <w:r w:rsidRPr="00E25FAB">
        <w:rPr>
          <w:bCs/>
          <w:sz w:val="24"/>
          <w:szCs w:val="24"/>
        </w:rPr>
        <w:t xml:space="preserve">Коэффициенты, характеризующие платежеспособность Общества: </w:t>
      </w:r>
    </w:p>
    <w:p w:rsidR="00FF1260" w:rsidRPr="00201775" w:rsidRDefault="00FF1260" w:rsidP="00FF1260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FAB">
        <w:rPr>
          <w:sz w:val="24"/>
          <w:szCs w:val="24"/>
        </w:rPr>
        <w:t>значение коэффициента абсолютной ликвидности на 31.12.201</w:t>
      </w:r>
      <w:r>
        <w:rPr>
          <w:sz w:val="24"/>
          <w:szCs w:val="24"/>
        </w:rPr>
        <w:t xml:space="preserve">9 </w:t>
      </w:r>
      <w:r w:rsidRPr="00E25FAB">
        <w:rPr>
          <w:sz w:val="24"/>
          <w:szCs w:val="24"/>
        </w:rPr>
        <w:t>г. снизилось и составляет 0,0</w:t>
      </w:r>
      <w:r>
        <w:rPr>
          <w:sz w:val="24"/>
          <w:szCs w:val="24"/>
        </w:rPr>
        <w:t>0</w:t>
      </w:r>
      <w:r w:rsidRPr="00E25FAB">
        <w:rPr>
          <w:sz w:val="24"/>
          <w:szCs w:val="24"/>
        </w:rPr>
        <w:t>2</w:t>
      </w:r>
      <w:r w:rsidRPr="00E25FAB">
        <w:rPr>
          <w:spacing w:val="20"/>
          <w:sz w:val="24"/>
          <w:szCs w:val="24"/>
        </w:rPr>
        <w:t xml:space="preserve">. </w:t>
      </w:r>
      <w:r w:rsidRPr="00201775">
        <w:rPr>
          <w:sz w:val="24"/>
          <w:szCs w:val="24"/>
        </w:rPr>
        <w:t xml:space="preserve">Изменение коэффициента произошло за счет увеличения краткосрочных обязательств по статье </w:t>
      </w:r>
      <w:r w:rsidR="00510CE3">
        <w:rPr>
          <w:sz w:val="24"/>
          <w:szCs w:val="24"/>
        </w:rPr>
        <w:t>«</w:t>
      </w:r>
      <w:r w:rsidRPr="00201775">
        <w:rPr>
          <w:sz w:val="24"/>
          <w:szCs w:val="24"/>
        </w:rPr>
        <w:t>оценочные обязательства</w:t>
      </w:r>
      <w:r w:rsidR="00510CE3">
        <w:rPr>
          <w:sz w:val="24"/>
          <w:szCs w:val="24"/>
        </w:rPr>
        <w:t>»</w:t>
      </w:r>
      <w:r w:rsidRPr="00201775">
        <w:rPr>
          <w:sz w:val="24"/>
          <w:szCs w:val="24"/>
        </w:rPr>
        <w:t xml:space="preserve"> и уменьшения денежных эквивалентов;</w:t>
      </w:r>
    </w:p>
    <w:p w:rsidR="00FF1260" w:rsidRPr="00201775" w:rsidRDefault="00FF1260" w:rsidP="00FF1260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FAB">
        <w:rPr>
          <w:sz w:val="24"/>
          <w:szCs w:val="24"/>
        </w:rPr>
        <w:t xml:space="preserve">значение коэффициента быстрой ликвидности за отчётный год в ПАО </w:t>
      </w:r>
      <w:r w:rsidR="00510CE3">
        <w:rPr>
          <w:sz w:val="24"/>
          <w:szCs w:val="24"/>
        </w:rPr>
        <w:t>«</w:t>
      </w:r>
      <w:r w:rsidRPr="00E25FAB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E25FAB">
        <w:rPr>
          <w:sz w:val="24"/>
          <w:szCs w:val="24"/>
        </w:rPr>
        <w:t xml:space="preserve"> уменьшилось и составляет 0,0</w:t>
      </w:r>
      <w:r>
        <w:rPr>
          <w:sz w:val="24"/>
          <w:szCs w:val="24"/>
        </w:rPr>
        <w:t>4</w:t>
      </w:r>
      <w:r w:rsidRPr="00E25FAB">
        <w:rPr>
          <w:sz w:val="24"/>
          <w:szCs w:val="24"/>
        </w:rPr>
        <w:t xml:space="preserve">. </w:t>
      </w:r>
      <w:r w:rsidRPr="00201775">
        <w:rPr>
          <w:sz w:val="24"/>
          <w:szCs w:val="24"/>
        </w:rPr>
        <w:t>Снижение коэффициента, в основном, произошло за счет увеличения краткосрочных обязательств;</w:t>
      </w:r>
    </w:p>
    <w:p w:rsidR="00FF1260" w:rsidRPr="00E25FAB" w:rsidRDefault="00FF1260" w:rsidP="00FF1260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5FAB">
        <w:rPr>
          <w:sz w:val="24"/>
          <w:szCs w:val="24"/>
        </w:rPr>
        <w:t>значение коэффициента текущей ликвидности за 201</w:t>
      </w:r>
      <w:r>
        <w:rPr>
          <w:sz w:val="24"/>
          <w:szCs w:val="24"/>
        </w:rPr>
        <w:t>9</w:t>
      </w:r>
      <w:r w:rsidRPr="00E25FA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E25FAB">
        <w:rPr>
          <w:sz w:val="24"/>
          <w:szCs w:val="24"/>
        </w:rPr>
        <w:t>снизилось и составляет 0,</w:t>
      </w:r>
      <w:r>
        <w:rPr>
          <w:sz w:val="24"/>
          <w:szCs w:val="24"/>
        </w:rPr>
        <w:t>0</w:t>
      </w:r>
      <w:r w:rsidRPr="00E25FAB">
        <w:rPr>
          <w:sz w:val="24"/>
          <w:szCs w:val="24"/>
        </w:rPr>
        <w:t>6 (показывает, какую часть текущих обязательств по кредитам и расчетам можно погасить, мобилизовав все оборотные средства).</w:t>
      </w:r>
    </w:p>
    <w:p w:rsidR="00FF1260" w:rsidRPr="00213C07" w:rsidRDefault="00FF1260" w:rsidP="00FF1260">
      <w:pPr>
        <w:tabs>
          <w:tab w:val="num" w:pos="0"/>
        </w:tabs>
        <w:jc w:val="both"/>
        <w:rPr>
          <w:sz w:val="24"/>
          <w:szCs w:val="24"/>
        </w:rPr>
      </w:pPr>
      <w:r w:rsidRPr="00E25FAB">
        <w:rPr>
          <w:sz w:val="24"/>
          <w:szCs w:val="24"/>
        </w:rPr>
        <w:tab/>
      </w:r>
      <w:r w:rsidRPr="00213C07">
        <w:rPr>
          <w:sz w:val="24"/>
          <w:szCs w:val="24"/>
        </w:rPr>
        <w:t>Показатели ликвидности ухудшились из-за увеличения краткосрочных обязательств.</w:t>
      </w:r>
    </w:p>
    <w:p w:rsidR="00FF1260" w:rsidRPr="00747081" w:rsidRDefault="00FF1260" w:rsidP="00FF1260">
      <w:pPr>
        <w:ind w:firstLine="709"/>
        <w:jc w:val="both"/>
        <w:rPr>
          <w:sz w:val="24"/>
          <w:szCs w:val="24"/>
        </w:rPr>
      </w:pPr>
      <w:r w:rsidRPr="00747081">
        <w:rPr>
          <w:sz w:val="24"/>
          <w:szCs w:val="24"/>
        </w:rPr>
        <w:t xml:space="preserve">Анализ коэффициентов платежеспособности и финансовой устойчивости за отчетный период показывает, что ПАО </w:t>
      </w:r>
      <w:r w:rsidR="00510CE3">
        <w:rPr>
          <w:sz w:val="24"/>
          <w:szCs w:val="24"/>
        </w:rPr>
        <w:t>«</w:t>
      </w:r>
      <w:r w:rsidRPr="00747081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747081">
        <w:rPr>
          <w:sz w:val="24"/>
          <w:szCs w:val="24"/>
        </w:rPr>
        <w:t xml:space="preserve"> неплатежеспособно, основная деятельность убыточна, структура баланса неудовлетворительна.</w:t>
      </w:r>
    </w:p>
    <w:p w:rsidR="00FF1260" w:rsidRPr="00E25FAB" w:rsidRDefault="00FF1260" w:rsidP="00FF1260">
      <w:pPr>
        <w:tabs>
          <w:tab w:val="left" w:pos="9360"/>
        </w:tabs>
        <w:ind w:firstLine="709"/>
        <w:jc w:val="both"/>
        <w:rPr>
          <w:color w:val="FF0000"/>
          <w:sz w:val="24"/>
          <w:szCs w:val="24"/>
        </w:rPr>
      </w:pPr>
      <w:r w:rsidRPr="00E25FAB">
        <w:rPr>
          <w:color w:val="FF0000"/>
          <w:sz w:val="24"/>
          <w:szCs w:val="24"/>
        </w:rPr>
        <w:tab/>
      </w:r>
    </w:p>
    <w:p w:rsidR="00754458" w:rsidRPr="002936A3" w:rsidRDefault="00754458" w:rsidP="00754458">
      <w:pPr>
        <w:pStyle w:val="af1"/>
        <w:spacing w:line="312" w:lineRule="auto"/>
        <w:ind w:firstLine="709"/>
        <w:rPr>
          <w:b w:val="0"/>
          <w:bCs/>
          <w:color w:val="FF0000"/>
        </w:rPr>
      </w:pPr>
    </w:p>
    <w:p w:rsidR="006832CA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ab/>
      </w:r>
    </w:p>
    <w:p w:rsidR="005516C4" w:rsidRPr="007F27EE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 xml:space="preserve">ИНФОРМАЦИЯ ОБ ОБЪЕМЕ КАЖДОГО ИЗ ЭНЕРГОРЕСУРСОВ, </w:t>
      </w: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proofErr w:type="gramStart"/>
      <w:r w:rsidRPr="007F27EE">
        <w:rPr>
          <w:b/>
          <w:bCs/>
          <w:i/>
          <w:sz w:val="24"/>
          <w:szCs w:val="24"/>
        </w:rPr>
        <w:t>ИСПОЛЬЗОВАННЫХ</w:t>
      </w:r>
      <w:proofErr w:type="gramEnd"/>
      <w:r w:rsidRPr="007F27EE">
        <w:rPr>
          <w:b/>
          <w:bCs/>
          <w:i/>
          <w:sz w:val="24"/>
          <w:szCs w:val="24"/>
        </w:rPr>
        <w:t xml:space="preserve"> В ОТЧЕТНОМ ГОДУ</w:t>
      </w:r>
    </w:p>
    <w:p w:rsidR="00FF1260" w:rsidRDefault="00FF1260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700"/>
        <w:gridCol w:w="2434"/>
        <w:gridCol w:w="1260"/>
        <w:gridCol w:w="1217"/>
        <w:gridCol w:w="1350"/>
        <w:gridCol w:w="1217"/>
        <w:gridCol w:w="1476"/>
      </w:tblGrid>
      <w:tr w:rsidR="00FF1260" w:rsidRPr="00FF1260" w:rsidTr="00FF1260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 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F1260">
              <w:rPr>
                <w:b/>
                <w:bCs/>
              </w:rPr>
              <w:t>2018 год (факт)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F1260">
              <w:rPr>
                <w:b/>
                <w:bCs/>
              </w:rPr>
              <w:t>2019год (факт)</w:t>
            </w:r>
          </w:p>
        </w:tc>
      </w:tr>
      <w:tr w:rsidR="00FF1260" w:rsidRPr="00FF1260" w:rsidTr="00FF1260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FF1260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>Вид энергоресурсов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 w:rsidRPr="00FF1260">
              <w:rPr>
                <w:b/>
                <w:sz w:val="18"/>
                <w:szCs w:val="18"/>
              </w:rPr>
              <w:t>Ед</w:t>
            </w:r>
            <w:proofErr w:type="gramStart"/>
            <w:r w:rsidRPr="00FF1260">
              <w:rPr>
                <w:b/>
                <w:sz w:val="18"/>
                <w:szCs w:val="18"/>
              </w:rPr>
              <w:t>.и</w:t>
            </w:r>
            <w:proofErr w:type="gramEnd"/>
            <w:r w:rsidRPr="00FF1260">
              <w:rPr>
                <w:b/>
                <w:sz w:val="18"/>
                <w:szCs w:val="18"/>
              </w:rPr>
              <w:t>зм</w:t>
            </w:r>
            <w:proofErr w:type="spellEnd"/>
            <w:r w:rsidRPr="00FF126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>Сумма, тыс</w:t>
            </w:r>
            <w:proofErr w:type="gramStart"/>
            <w:r w:rsidRPr="00FF1260">
              <w:rPr>
                <w:b/>
                <w:sz w:val="18"/>
                <w:szCs w:val="18"/>
              </w:rPr>
              <w:t>.р</w:t>
            </w:r>
            <w:proofErr w:type="gramEnd"/>
            <w:r w:rsidRPr="00FF1260">
              <w:rPr>
                <w:b/>
                <w:sz w:val="18"/>
                <w:szCs w:val="18"/>
              </w:rPr>
              <w:t xml:space="preserve">уб. </w:t>
            </w:r>
          </w:p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b/>
                <w:sz w:val="18"/>
                <w:szCs w:val="18"/>
              </w:rPr>
            </w:pPr>
            <w:r w:rsidRPr="00FF1260">
              <w:rPr>
                <w:b/>
                <w:sz w:val="18"/>
                <w:szCs w:val="18"/>
              </w:rPr>
              <w:t>Сумма, тыс</w:t>
            </w:r>
            <w:proofErr w:type="gramStart"/>
            <w:r w:rsidRPr="00FF1260">
              <w:rPr>
                <w:b/>
                <w:sz w:val="18"/>
                <w:szCs w:val="18"/>
              </w:rPr>
              <w:t>.р</w:t>
            </w:r>
            <w:proofErr w:type="gramEnd"/>
            <w:r w:rsidRPr="00FF1260">
              <w:rPr>
                <w:b/>
                <w:sz w:val="18"/>
                <w:szCs w:val="18"/>
              </w:rPr>
              <w:t>уб. без НДС</w:t>
            </w:r>
          </w:p>
        </w:tc>
      </w:tr>
      <w:tr w:rsidR="00FF1260" w:rsidRPr="00FF1260" w:rsidTr="00FF1260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7</w:t>
            </w:r>
          </w:p>
        </w:tc>
      </w:tr>
      <w:tr w:rsidR="00FF1260" w:rsidRPr="00FF1260" w:rsidTr="00FF1260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Электроэнергия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FF1260">
              <w:t>тыс</w:t>
            </w:r>
            <w:proofErr w:type="gramStart"/>
            <w:r w:rsidRPr="00FF1260">
              <w:t>.к</w:t>
            </w:r>
            <w:proofErr w:type="gramEnd"/>
            <w:r w:rsidRPr="00FF1260">
              <w:t>втч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6434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23237,7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597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2332,8</w:t>
            </w:r>
          </w:p>
        </w:tc>
      </w:tr>
      <w:tr w:rsidR="00FF1260" w:rsidRPr="00FF1260" w:rsidTr="00FF126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FF1260">
              <w:t>Теплоэнерги</w:t>
            </w:r>
            <w:proofErr w:type="gramStart"/>
            <w:r w:rsidRPr="00FF1260">
              <w:t>я</w:t>
            </w:r>
            <w:proofErr w:type="spellEnd"/>
            <w:r w:rsidRPr="00FF1260">
              <w:t>-</w:t>
            </w:r>
            <w:proofErr w:type="gramEnd"/>
            <w:r w:rsidRPr="00FF1260">
              <w:t xml:space="preserve"> всего,              в том числе: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Гкал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39340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49231,1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1531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2037,7</w:t>
            </w:r>
          </w:p>
        </w:tc>
      </w:tr>
      <w:tr w:rsidR="00FF1260" w:rsidRPr="00FF1260" w:rsidTr="00FF1260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2.1.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 xml:space="preserve"> отопление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Гкал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36084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45011,5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1501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1983,1</w:t>
            </w:r>
          </w:p>
        </w:tc>
      </w:tr>
      <w:tr w:rsidR="00FF1260" w:rsidRPr="00FF1260" w:rsidTr="00FF1260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2.2.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пар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Гкал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3218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4152,8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</w:tr>
      <w:tr w:rsidR="00FF1260" w:rsidRPr="00FF1260" w:rsidTr="00FF1260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2.3.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горячая вода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Гкал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66,8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54,6</w:t>
            </w:r>
          </w:p>
        </w:tc>
      </w:tr>
      <w:tr w:rsidR="00FF1260" w:rsidRPr="00FF1260" w:rsidTr="00FF1260">
        <w:trPr>
          <w:trHeight w:val="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Природный газ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тыс</w:t>
            </w:r>
            <w:proofErr w:type="gramStart"/>
            <w:r w:rsidRPr="00FF1260">
              <w:t>.к</w:t>
            </w:r>
            <w:proofErr w:type="gramEnd"/>
            <w:r w:rsidRPr="00FF1260">
              <w:t>уб.м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638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2720,6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</w:tr>
      <w:tr w:rsidR="00FF1260" w:rsidRPr="00FF1260" w:rsidTr="00FF1260">
        <w:trPr>
          <w:trHeight w:val="2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Сжатый воздух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тыс</w:t>
            </w:r>
            <w:proofErr w:type="gramStart"/>
            <w:r w:rsidRPr="00FF1260">
              <w:t>.к</w:t>
            </w:r>
            <w:proofErr w:type="gramEnd"/>
            <w:r w:rsidRPr="00FF1260">
              <w:t>уб.м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3060,7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</w:tr>
      <w:tr w:rsidR="00FF1260" w:rsidRPr="00FF1260" w:rsidTr="00FF1260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Кислород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куб</w:t>
            </w:r>
            <w:proofErr w:type="gramStart"/>
            <w:r w:rsidRPr="00FF1260"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3520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</w:tr>
      <w:tr w:rsidR="00FF1260" w:rsidRPr="00FF1260" w:rsidTr="00FF1260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Питьевая вода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куб</w:t>
            </w:r>
            <w:proofErr w:type="gramStart"/>
            <w:r w:rsidRPr="00FF1260"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23548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1635,2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97,4</w:t>
            </w:r>
          </w:p>
        </w:tc>
      </w:tr>
      <w:tr w:rsidR="00FF1260" w:rsidRPr="00FF1260" w:rsidTr="00FF1260">
        <w:trPr>
          <w:trHeight w:val="2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Техническая вода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куб</w:t>
            </w:r>
            <w:proofErr w:type="gramStart"/>
            <w:r w:rsidRPr="00FF1260"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56984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172,1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0,9</w:t>
            </w:r>
          </w:p>
        </w:tc>
      </w:tr>
      <w:tr w:rsidR="00FF1260" w:rsidRPr="00FF1260" w:rsidTr="00FF1260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Стоки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куб</w:t>
            </w:r>
            <w:proofErr w:type="gramStart"/>
            <w:r w:rsidRPr="00FF1260">
              <w:t>.м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82438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2849,3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1587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60,4</w:t>
            </w:r>
          </w:p>
        </w:tc>
      </w:tr>
      <w:tr w:rsidR="00FF1260" w:rsidRPr="00FF1260" w:rsidTr="00FF1260">
        <w:trPr>
          <w:trHeight w:val="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FF1260">
              <w:t>Гальваностоки</w:t>
            </w:r>
            <w:proofErr w:type="spellEnd"/>
            <w:r w:rsidRPr="00FF1260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куб</w:t>
            </w:r>
            <w:proofErr w:type="gramStart"/>
            <w:r w:rsidRPr="00FF1260">
              <w:t>.м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24240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897,1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</w:tr>
      <w:tr w:rsidR="00FF1260" w:rsidRPr="00FF1260" w:rsidTr="00FF1260">
        <w:trPr>
          <w:trHeight w:val="4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 xml:space="preserve">Услуги по очистке </w:t>
            </w:r>
            <w:proofErr w:type="spellStart"/>
            <w:r w:rsidRPr="00FF1260">
              <w:t>гальваностоков</w:t>
            </w:r>
            <w:proofErr w:type="spellEnd"/>
            <w:r w:rsidRPr="00FF1260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тыс.р.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4261,9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0</w:t>
            </w:r>
          </w:p>
        </w:tc>
      </w:tr>
      <w:tr w:rsidR="00FF1260" w:rsidRPr="00FF1260" w:rsidTr="00FF1260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Дизельное топливо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литр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128909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5137,2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12707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518,4</w:t>
            </w:r>
          </w:p>
        </w:tc>
      </w:tr>
      <w:tr w:rsidR="00FF1260" w:rsidRPr="00FF1260" w:rsidTr="00FF1260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FF1260"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FF1260">
              <w:t>Бензин АИ 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литр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878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39,8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 </w:t>
            </w:r>
          </w:p>
        </w:tc>
      </w:tr>
      <w:tr w:rsidR="00FF1260" w:rsidRPr="00FF1260" w:rsidTr="00FF1260">
        <w:trPr>
          <w:trHeight w:val="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FF1260"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FF1260">
              <w:t>Бензин АИ 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литр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36767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1221,9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 </w:t>
            </w:r>
          </w:p>
        </w:tc>
      </w:tr>
      <w:tr w:rsidR="00FF1260" w:rsidRPr="00FF1260" w:rsidTr="00FF1260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FF1260"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FF1260">
              <w:t>Бензин АИ 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литр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37580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1370,2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FF1260">
              <w:t> </w:t>
            </w:r>
          </w:p>
        </w:tc>
      </w:tr>
      <w:tr w:rsidR="00FF1260" w:rsidRPr="00FF1260" w:rsidTr="00FF1260">
        <w:trPr>
          <w:trHeight w:val="1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1260"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Бензин (итого)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литр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75225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2632,0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11599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1260">
              <w:t>431,0</w:t>
            </w:r>
          </w:p>
        </w:tc>
      </w:tr>
      <w:tr w:rsidR="00FF1260" w:rsidRPr="00FF1260" w:rsidTr="00FF1260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</w:pPr>
            <w:r w:rsidRPr="00FF1260"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F1260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F1260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F1260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F1260">
              <w:rPr>
                <w:b/>
              </w:rPr>
              <w:t>95859,8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F1260">
              <w:rPr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60" w:rsidRPr="00FF1260" w:rsidRDefault="00FF1260" w:rsidP="00FF12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FF1260">
              <w:rPr>
                <w:b/>
              </w:rPr>
              <w:t>5478,6</w:t>
            </w:r>
          </w:p>
        </w:tc>
      </w:tr>
    </w:tbl>
    <w:p w:rsidR="00FF1260" w:rsidRPr="00574D07" w:rsidRDefault="00FF1260" w:rsidP="008E7D82">
      <w:pPr>
        <w:pStyle w:val="Prikaz"/>
        <w:ind w:firstLine="0"/>
        <w:jc w:val="center"/>
        <w:rPr>
          <w:bCs/>
          <w:sz w:val="24"/>
          <w:szCs w:val="24"/>
        </w:rPr>
      </w:pPr>
    </w:p>
    <w:p w:rsidR="004E6ED4" w:rsidRPr="00574D07" w:rsidRDefault="004E6ED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5516C4" w:rsidRPr="007F27EE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 xml:space="preserve">СВЕДЕНИЯ О КРУПНЫХ СДЕЛКАХ, СОВЕРШЕННЫХ ОБЩЕСТВОМ </w:t>
      </w: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В ОТЧЕТНОМ ГОДУ</w:t>
      </w:r>
      <w:r w:rsidR="00574D07">
        <w:rPr>
          <w:b/>
          <w:bCs/>
          <w:i/>
          <w:sz w:val="24"/>
          <w:szCs w:val="24"/>
        </w:rPr>
        <w:t xml:space="preserve"> </w:t>
      </w:r>
    </w:p>
    <w:p w:rsidR="00574D07" w:rsidRPr="007F27EE" w:rsidRDefault="00574D07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6F3F5A" w:rsidRPr="007F27EE" w:rsidRDefault="006F3F5A" w:rsidP="006F3F5A">
      <w:pPr>
        <w:spacing w:line="270" w:lineRule="exact"/>
        <w:ind w:firstLine="708"/>
        <w:jc w:val="both"/>
        <w:rPr>
          <w:sz w:val="24"/>
          <w:szCs w:val="24"/>
        </w:rPr>
      </w:pPr>
      <w:r w:rsidRPr="007F27EE">
        <w:rPr>
          <w:rFonts w:eastAsia="PFAgoraSansPro-Regular"/>
          <w:sz w:val="24"/>
          <w:szCs w:val="24"/>
        </w:rPr>
        <w:t xml:space="preserve">Крупных сделок, связанных с приобретением, отчуждением или возможностью отчуждения прямо, либо косвенно имущества, стоимость которого составляет 25 и более процентов балансовой стоимости активов ПАО </w:t>
      </w:r>
      <w:r w:rsidR="00510CE3">
        <w:rPr>
          <w:rFonts w:eastAsia="PFAgoraSansPro-Regular"/>
          <w:sz w:val="24"/>
          <w:szCs w:val="24"/>
        </w:rPr>
        <w:t>«</w:t>
      </w:r>
      <w:r w:rsidRPr="007F27EE">
        <w:rPr>
          <w:rFonts w:eastAsia="PFAgoraSansPro-Regular"/>
          <w:sz w:val="24"/>
          <w:szCs w:val="24"/>
        </w:rPr>
        <w:t>Мотовилихинские заводы</w:t>
      </w:r>
      <w:r w:rsidR="00510CE3">
        <w:rPr>
          <w:rFonts w:eastAsia="PFAgoraSansPro-Regular"/>
          <w:sz w:val="24"/>
          <w:szCs w:val="24"/>
        </w:rPr>
        <w:t>»</w:t>
      </w:r>
      <w:r w:rsidRPr="007F27EE">
        <w:rPr>
          <w:rFonts w:eastAsia="PFAgoraSansPro-Regular"/>
          <w:sz w:val="24"/>
          <w:szCs w:val="24"/>
        </w:rPr>
        <w:t>, по данным его бухгалтерской отчётности на последнюю отчетную дату перед совершением сделки, в 201</w:t>
      </w:r>
      <w:r w:rsidR="006F2783">
        <w:rPr>
          <w:rFonts w:eastAsia="PFAgoraSansPro-Regular"/>
          <w:sz w:val="24"/>
          <w:szCs w:val="24"/>
        </w:rPr>
        <w:t>9</w:t>
      </w:r>
      <w:r w:rsidR="00092B7D">
        <w:rPr>
          <w:rFonts w:eastAsia="PFAgoraSansPro-Regular"/>
          <w:sz w:val="24"/>
          <w:szCs w:val="24"/>
        </w:rPr>
        <w:t xml:space="preserve"> </w:t>
      </w:r>
      <w:r w:rsidRPr="007F27EE">
        <w:rPr>
          <w:rFonts w:eastAsia="PFAgoraSansPro-Regular"/>
          <w:sz w:val="24"/>
          <w:szCs w:val="24"/>
        </w:rPr>
        <w:t>г. не заключалось.</w:t>
      </w:r>
    </w:p>
    <w:p w:rsidR="005516C4" w:rsidRPr="007F27EE" w:rsidRDefault="005516C4" w:rsidP="008E7D82">
      <w:pPr>
        <w:ind w:firstLine="720"/>
        <w:jc w:val="both"/>
        <w:rPr>
          <w:sz w:val="24"/>
          <w:szCs w:val="24"/>
        </w:rPr>
      </w:pPr>
    </w:p>
    <w:p w:rsidR="005516C4" w:rsidRPr="007F27EE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ab/>
        <w:t xml:space="preserve">СВЕДЕНИЯ О СДЕЛКАХ </w:t>
      </w:r>
      <w:r w:rsidRPr="007F27EE">
        <w:rPr>
          <w:b/>
          <w:bCs/>
          <w:i/>
          <w:sz w:val="24"/>
          <w:szCs w:val="24"/>
          <w:lang w:val="en-US"/>
        </w:rPr>
        <w:t>C</w:t>
      </w:r>
      <w:r w:rsidRPr="007F27EE">
        <w:rPr>
          <w:b/>
          <w:bCs/>
          <w:i/>
          <w:sz w:val="24"/>
          <w:szCs w:val="24"/>
        </w:rPr>
        <w:t xml:space="preserve"> ЗАИНТЕРЕСОВАННОСТЬЮ, СОВЕРШЕННЫХ </w:t>
      </w: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ОБЩЕСТВОМ В ОТЧЕТНОМ ГОДУ</w:t>
      </w:r>
    </w:p>
    <w:p w:rsidR="00574D07" w:rsidRPr="007F27EE" w:rsidRDefault="00574D07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992BCD" w:rsidRPr="00BF6B90" w:rsidRDefault="00992BCD" w:rsidP="00992BCD">
      <w:pPr>
        <w:suppressLineNumbers/>
        <w:ind w:firstLine="709"/>
        <w:jc w:val="both"/>
        <w:rPr>
          <w:bCs/>
          <w:sz w:val="24"/>
          <w:szCs w:val="24"/>
        </w:rPr>
      </w:pPr>
      <w:r w:rsidRPr="00BF6B90">
        <w:rPr>
          <w:bCs/>
          <w:sz w:val="24"/>
          <w:szCs w:val="24"/>
        </w:rPr>
        <w:t>Сдел</w:t>
      </w:r>
      <w:r w:rsidR="00092B7D">
        <w:rPr>
          <w:bCs/>
          <w:sz w:val="24"/>
          <w:szCs w:val="24"/>
        </w:rPr>
        <w:t>ок</w:t>
      </w:r>
      <w:r w:rsidRPr="00BF6B90">
        <w:rPr>
          <w:bCs/>
          <w:sz w:val="24"/>
          <w:szCs w:val="24"/>
        </w:rPr>
        <w:t xml:space="preserve">, в совершении которых имеется заинтересованность, </w:t>
      </w:r>
      <w:r w:rsidR="00092B7D">
        <w:rPr>
          <w:bCs/>
          <w:sz w:val="24"/>
          <w:szCs w:val="24"/>
        </w:rPr>
        <w:t>в 201</w:t>
      </w:r>
      <w:r w:rsidR="006F2783">
        <w:rPr>
          <w:bCs/>
          <w:sz w:val="24"/>
          <w:szCs w:val="24"/>
        </w:rPr>
        <w:t>9</w:t>
      </w:r>
      <w:r w:rsidR="00092B7D">
        <w:rPr>
          <w:bCs/>
          <w:sz w:val="24"/>
          <w:szCs w:val="24"/>
        </w:rPr>
        <w:t xml:space="preserve"> г</w:t>
      </w:r>
      <w:r w:rsidR="006D1A07">
        <w:rPr>
          <w:bCs/>
          <w:sz w:val="24"/>
          <w:szCs w:val="24"/>
        </w:rPr>
        <w:t>.</w:t>
      </w:r>
      <w:r w:rsidR="00092B7D">
        <w:rPr>
          <w:bCs/>
          <w:sz w:val="24"/>
          <w:szCs w:val="24"/>
        </w:rPr>
        <w:t xml:space="preserve"> </w:t>
      </w:r>
      <w:r w:rsidRPr="00BF6B90">
        <w:rPr>
          <w:bCs/>
          <w:sz w:val="24"/>
          <w:szCs w:val="24"/>
        </w:rPr>
        <w:t xml:space="preserve"> ПАО </w:t>
      </w:r>
      <w:r w:rsidR="00510CE3">
        <w:rPr>
          <w:bCs/>
          <w:sz w:val="24"/>
          <w:szCs w:val="24"/>
        </w:rPr>
        <w:t>«</w:t>
      </w:r>
      <w:r w:rsidRPr="00BF6B90">
        <w:rPr>
          <w:bCs/>
          <w:sz w:val="24"/>
          <w:szCs w:val="24"/>
        </w:rPr>
        <w:t>Мотовилихинские заводы</w:t>
      </w:r>
      <w:r w:rsidR="00510CE3">
        <w:rPr>
          <w:bCs/>
          <w:sz w:val="24"/>
          <w:szCs w:val="24"/>
        </w:rPr>
        <w:t>»</w:t>
      </w:r>
      <w:r w:rsidR="00092B7D">
        <w:rPr>
          <w:bCs/>
          <w:sz w:val="24"/>
          <w:szCs w:val="24"/>
        </w:rPr>
        <w:t>, не заключалось.</w:t>
      </w:r>
    </w:p>
    <w:p w:rsidR="000E6E50" w:rsidRDefault="000E6E50" w:rsidP="000E6E50">
      <w:pPr>
        <w:rPr>
          <w:sz w:val="24"/>
          <w:szCs w:val="24"/>
        </w:rPr>
      </w:pPr>
    </w:p>
    <w:p w:rsidR="00574D07" w:rsidRPr="008A2807" w:rsidRDefault="00574D07" w:rsidP="000E6E50">
      <w:pPr>
        <w:rPr>
          <w:sz w:val="24"/>
          <w:szCs w:val="24"/>
        </w:rPr>
      </w:pPr>
    </w:p>
    <w:p w:rsidR="005516C4" w:rsidRDefault="005516C4" w:rsidP="008E7D82">
      <w:pPr>
        <w:pStyle w:val="Prikaz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 xml:space="preserve">ИНФОРМАЦИЯ О СОВЕРШЕННЫХ В ОТЧЕТНОМ ГОДУ СДЕЛКАХ,  СВЯЗАННЫХ С ПРИОБРЕТЕНИЕМ, ОТЧУЖДЕНИЕМ И ВОЗМОЖНОСТЬЮ ОТЧУЖДЕНИЯ НЕДВИЖИМОГО ИМУЩЕСТВА, А ТАКЖЕ О СДЕЛКАХ, КОТОРЫЕ ВЛЕКУТ (МОГУТ ПОВЛЕЧЬ) ОБРЕМЕНЕНИЕ НЕДВИЖИМОГО ИМУЩЕСТВА </w:t>
      </w:r>
    </w:p>
    <w:p w:rsidR="00574D07" w:rsidRPr="007F27EE" w:rsidRDefault="00574D07" w:rsidP="008E7D82">
      <w:pPr>
        <w:pStyle w:val="Prikaz"/>
        <w:jc w:val="center"/>
        <w:rPr>
          <w:b/>
          <w:bCs/>
          <w:i/>
          <w:sz w:val="24"/>
          <w:szCs w:val="24"/>
        </w:rPr>
      </w:pPr>
    </w:p>
    <w:p w:rsidR="005516C4" w:rsidRPr="007F27EE" w:rsidRDefault="005516C4" w:rsidP="008E7D82">
      <w:pPr>
        <w:pStyle w:val="Prikaz"/>
        <w:ind w:firstLine="0"/>
        <w:rPr>
          <w:bCs/>
          <w:sz w:val="24"/>
          <w:szCs w:val="24"/>
        </w:rPr>
      </w:pPr>
      <w:r w:rsidRPr="007F27EE">
        <w:rPr>
          <w:bCs/>
          <w:sz w:val="24"/>
          <w:szCs w:val="24"/>
        </w:rPr>
        <w:tab/>
        <w:t>Перечень совершенных обществом сделок в отчетном году, связанных с приобретением недвижимого имущества – в 201</w:t>
      </w:r>
      <w:r w:rsidR="006F2783">
        <w:rPr>
          <w:bCs/>
          <w:sz w:val="24"/>
          <w:szCs w:val="24"/>
        </w:rPr>
        <w:t>9</w:t>
      </w:r>
      <w:r w:rsidR="006D1A07">
        <w:rPr>
          <w:bCs/>
          <w:sz w:val="24"/>
          <w:szCs w:val="24"/>
        </w:rPr>
        <w:t xml:space="preserve"> </w:t>
      </w:r>
      <w:r w:rsidRPr="007F27EE">
        <w:rPr>
          <w:bCs/>
          <w:sz w:val="24"/>
          <w:szCs w:val="24"/>
        </w:rPr>
        <w:t xml:space="preserve">г. решения о приобретении недвижимого имущества органами управления ПАО </w:t>
      </w:r>
      <w:r w:rsidR="00510CE3">
        <w:rPr>
          <w:bCs/>
          <w:sz w:val="24"/>
          <w:szCs w:val="24"/>
        </w:rPr>
        <w:t>«</w:t>
      </w:r>
      <w:r w:rsidRPr="007F27EE">
        <w:rPr>
          <w:bCs/>
          <w:sz w:val="24"/>
          <w:szCs w:val="24"/>
        </w:rPr>
        <w:t>Мотовилихинские заводы</w:t>
      </w:r>
      <w:r w:rsidR="00510CE3">
        <w:rPr>
          <w:bCs/>
          <w:sz w:val="24"/>
          <w:szCs w:val="24"/>
        </w:rPr>
        <w:t>»</w:t>
      </w:r>
      <w:r w:rsidRPr="007F27EE">
        <w:rPr>
          <w:bCs/>
          <w:sz w:val="24"/>
          <w:szCs w:val="24"/>
        </w:rPr>
        <w:t xml:space="preserve"> не принимались, сделки не совершались. </w:t>
      </w:r>
    </w:p>
    <w:p w:rsidR="005516C4" w:rsidRPr="007F27EE" w:rsidRDefault="005516C4" w:rsidP="008E7D82">
      <w:pPr>
        <w:pStyle w:val="Prikaz"/>
        <w:ind w:firstLine="0"/>
        <w:rPr>
          <w:bCs/>
          <w:sz w:val="24"/>
          <w:szCs w:val="24"/>
        </w:rPr>
      </w:pPr>
      <w:r w:rsidRPr="007F27EE">
        <w:rPr>
          <w:bCs/>
          <w:sz w:val="24"/>
          <w:szCs w:val="24"/>
        </w:rPr>
        <w:tab/>
        <w:t>Перечень совершенных обществом сделок в отчетном году, связанных с отчуждение</w:t>
      </w:r>
      <w:r w:rsidR="000E6E50" w:rsidRPr="007F27EE">
        <w:rPr>
          <w:bCs/>
          <w:sz w:val="24"/>
          <w:szCs w:val="24"/>
        </w:rPr>
        <w:t>м недвижимого</w:t>
      </w:r>
      <w:r w:rsidR="00092B7D">
        <w:rPr>
          <w:bCs/>
          <w:sz w:val="24"/>
          <w:szCs w:val="24"/>
        </w:rPr>
        <w:t xml:space="preserve"> имущества – в 201</w:t>
      </w:r>
      <w:r w:rsidR="006F2783">
        <w:rPr>
          <w:bCs/>
          <w:sz w:val="24"/>
          <w:szCs w:val="24"/>
        </w:rPr>
        <w:t>9</w:t>
      </w:r>
      <w:r w:rsidR="006D1A07">
        <w:rPr>
          <w:bCs/>
          <w:sz w:val="24"/>
          <w:szCs w:val="24"/>
        </w:rPr>
        <w:t xml:space="preserve"> </w:t>
      </w:r>
      <w:r w:rsidRPr="007F27EE">
        <w:rPr>
          <w:bCs/>
          <w:sz w:val="24"/>
          <w:szCs w:val="24"/>
        </w:rPr>
        <w:t xml:space="preserve">г. решения об отчуждении недвижимого имущества органами управления ПАО </w:t>
      </w:r>
      <w:r w:rsidR="00510CE3">
        <w:rPr>
          <w:bCs/>
          <w:sz w:val="24"/>
          <w:szCs w:val="24"/>
        </w:rPr>
        <w:t>«</w:t>
      </w:r>
      <w:r w:rsidRPr="007F27EE">
        <w:rPr>
          <w:bCs/>
          <w:sz w:val="24"/>
          <w:szCs w:val="24"/>
        </w:rPr>
        <w:t>Мотовилихинские заводы</w:t>
      </w:r>
      <w:r w:rsidR="00510CE3">
        <w:rPr>
          <w:bCs/>
          <w:sz w:val="24"/>
          <w:szCs w:val="24"/>
        </w:rPr>
        <w:t>»</w:t>
      </w:r>
      <w:r w:rsidRPr="007F27EE">
        <w:rPr>
          <w:bCs/>
          <w:sz w:val="24"/>
          <w:szCs w:val="24"/>
        </w:rPr>
        <w:t xml:space="preserve"> не принимались, сделки не совершались. </w:t>
      </w:r>
    </w:p>
    <w:p w:rsidR="005516C4" w:rsidRPr="007F27EE" w:rsidRDefault="005516C4" w:rsidP="008E7D82">
      <w:pPr>
        <w:pStyle w:val="Prikaz"/>
        <w:ind w:firstLine="0"/>
        <w:rPr>
          <w:b/>
          <w:bCs/>
          <w:sz w:val="24"/>
          <w:szCs w:val="24"/>
        </w:rPr>
      </w:pPr>
      <w:r w:rsidRPr="007F27EE">
        <w:rPr>
          <w:b/>
          <w:bCs/>
          <w:sz w:val="24"/>
          <w:szCs w:val="24"/>
        </w:rPr>
        <w:tab/>
      </w:r>
      <w:r w:rsidRPr="007F27EE">
        <w:rPr>
          <w:bCs/>
          <w:sz w:val="24"/>
          <w:szCs w:val="24"/>
        </w:rPr>
        <w:t>Перечень совершенных обществом сделок в отчетном году, связанных с возможностью отчуждения недвижимого имущества, а также сделок,  которые влекут (могут повлечь) обременение недвижимого имущества</w:t>
      </w:r>
      <w:r w:rsidR="000E6E50" w:rsidRPr="007F27EE">
        <w:rPr>
          <w:bCs/>
          <w:sz w:val="24"/>
          <w:szCs w:val="24"/>
        </w:rPr>
        <w:t xml:space="preserve"> – в 201</w:t>
      </w:r>
      <w:r w:rsidR="006F2783">
        <w:rPr>
          <w:bCs/>
          <w:sz w:val="24"/>
          <w:szCs w:val="24"/>
        </w:rPr>
        <w:t>9</w:t>
      </w:r>
      <w:r w:rsidR="006D1A07">
        <w:rPr>
          <w:bCs/>
          <w:sz w:val="24"/>
          <w:szCs w:val="24"/>
        </w:rPr>
        <w:t xml:space="preserve"> </w:t>
      </w:r>
      <w:r w:rsidR="000E6E50" w:rsidRPr="007F27EE">
        <w:rPr>
          <w:bCs/>
          <w:sz w:val="24"/>
          <w:szCs w:val="24"/>
        </w:rPr>
        <w:t xml:space="preserve">г. сделок, связанных с возможностью отчуждения недвижимого имущества, а также сделок,  которые влекут (могут </w:t>
      </w:r>
      <w:proofErr w:type="gramStart"/>
      <w:r w:rsidR="000E6E50" w:rsidRPr="007F27EE">
        <w:rPr>
          <w:bCs/>
          <w:sz w:val="24"/>
          <w:szCs w:val="24"/>
        </w:rPr>
        <w:t xml:space="preserve">повлечь) </w:t>
      </w:r>
      <w:proofErr w:type="gramEnd"/>
      <w:r w:rsidR="000E6E50" w:rsidRPr="007F27EE">
        <w:rPr>
          <w:bCs/>
          <w:sz w:val="24"/>
          <w:szCs w:val="24"/>
        </w:rPr>
        <w:t>обременение недвижимого имущества не совершал</w:t>
      </w:r>
      <w:r w:rsidR="005C2F9A" w:rsidRPr="007F27EE">
        <w:rPr>
          <w:bCs/>
          <w:sz w:val="24"/>
          <w:szCs w:val="24"/>
        </w:rPr>
        <w:t>ось</w:t>
      </w:r>
      <w:r w:rsidR="000E6E50" w:rsidRPr="007F27EE">
        <w:rPr>
          <w:bCs/>
          <w:sz w:val="24"/>
          <w:szCs w:val="24"/>
        </w:rPr>
        <w:t>.</w:t>
      </w:r>
    </w:p>
    <w:p w:rsidR="002D5FF7" w:rsidRDefault="002D5FF7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6832CA" w:rsidRPr="008A2807" w:rsidRDefault="006832CA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5516C4" w:rsidRPr="007F27EE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 xml:space="preserve">ОТЧЕТ О ВЫПЛАТЕ ОБЪЯВЛЕННЫХ (НАЧИСЛЕННЫХ) ДИВИДЕНДОВ </w:t>
      </w: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ПО АКЦИЯМ ОБЩЕСТВА</w:t>
      </w:r>
    </w:p>
    <w:p w:rsidR="00574D07" w:rsidRPr="007F27EE" w:rsidRDefault="00574D07" w:rsidP="008E7D82">
      <w:pPr>
        <w:pStyle w:val="Prikaz"/>
        <w:ind w:firstLine="0"/>
        <w:jc w:val="center"/>
        <w:rPr>
          <w:i/>
          <w:sz w:val="24"/>
          <w:szCs w:val="24"/>
        </w:rPr>
      </w:pPr>
    </w:p>
    <w:p w:rsidR="005516C4" w:rsidRPr="007F27EE" w:rsidRDefault="00A039F8" w:rsidP="00092B7D">
      <w:pPr>
        <w:tabs>
          <w:tab w:val="left" w:pos="0"/>
        </w:tabs>
        <w:jc w:val="both"/>
        <w:rPr>
          <w:sz w:val="24"/>
          <w:szCs w:val="24"/>
        </w:rPr>
      </w:pPr>
      <w:r w:rsidRPr="007F27EE">
        <w:rPr>
          <w:sz w:val="24"/>
          <w:szCs w:val="24"/>
        </w:rPr>
        <w:tab/>
      </w:r>
      <w:r w:rsidR="005516C4" w:rsidRPr="00A068C1">
        <w:rPr>
          <w:sz w:val="24"/>
          <w:szCs w:val="24"/>
        </w:rPr>
        <w:t>Решени</w:t>
      </w:r>
      <w:r w:rsidR="00F04E1D" w:rsidRPr="00A068C1">
        <w:rPr>
          <w:sz w:val="24"/>
          <w:szCs w:val="24"/>
        </w:rPr>
        <w:t>я</w:t>
      </w:r>
      <w:r w:rsidR="005516C4" w:rsidRPr="007F27EE">
        <w:rPr>
          <w:sz w:val="24"/>
          <w:szCs w:val="24"/>
        </w:rPr>
        <w:t xml:space="preserve"> о выплате (объявлении) дивидендов по результатам первого квартала, полугодия и девяти месяцев финансового 201</w:t>
      </w:r>
      <w:r w:rsidR="006F2783">
        <w:rPr>
          <w:sz w:val="24"/>
          <w:szCs w:val="24"/>
        </w:rPr>
        <w:t>9</w:t>
      </w:r>
      <w:r w:rsidR="005516C4" w:rsidRPr="007F27EE">
        <w:rPr>
          <w:sz w:val="24"/>
          <w:szCs w:val="24"/>
        </w:rPr>
        <w:t xml:space="preserve"> г. общим собранием акционеров ПАО </w:t>
      </w:r>
      <w:r w:rsidR="00510CE3">
        <w:rPr>
          <w:sz w:val="24"/>
          <w:szCs w:val="24"/>
        </w:rPr>
        <w:t>«</w:t>
      </w:r>
      <w:r w:rsidR="005516C4" w:rsidRPr="007F27EE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="005516C4" w:rsidRPr="007F27EE">
        <w:rPr>
          <w:sz w:val="24"/>
          <w:szCs w:val="24"/>
        </w:rPr>
        <w:t xml:space="preserve"> не принимал</w:t>
      </w:r>
      <w:r w:rsidR="0066426D" w:rsidRPr="007F27EE">
        <w:rPr>
          <w:sz w:val="24"/>
          <w:szCs w:val="24"/>
        </w:rPr>
        <w:t>и</w:t>
      </w:r>
      <w:r w:rsidR="005516C4" w:rsidRPr="007F27EE">
        <w:rPr>
          <w:sz w:val="24"/>
          <w:szCs w:val="24"/>
        </w:rPr>
        <w:t>сь.</w:t>
      </w:r>
    </w:p>
    <w:p w:rsidR="005516C4" w:rsidRDefault="005516C4" w:rsidP="008E7D82">
      <w:pPr>
        <w:ind w:firstLine="708"/>
        <w:jc w:val="both"/>
        <w:rPr>
          <w:b/>
          <w:bCs/>
          <w:sz w:val="24"/>
          <w:szCs w:val="24"/>
        </w:rPr>
      </w:pPr>
    </w:p>
    <w:p w:rsidR="00574D07" w:rsidRPr="008A2807" w:rsidRDefault="00574D07" w:rsidP="008E7D82">
      <w:pPr>
        <w:ind w:firstLine="708"/>
        <w:jc w:val="both"/>
        <w:rPr>
          <w:b/>
          <w:bCs/>
          <w:sz w:val="24"/>
          <w:szCs w:val="24"/>
        </w:rPr>
      </w:pPr>
    </w:p>
    <w:p w:rsidR="005516C4" w:rsidRDefault="005516C4" w:rsidP="008E7D82">
      <w:pPr>
        <w:pStyle w:val="Prikaz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ОПИСАНИЕ ОСНОВНЫХ ФАКТОРОВ РИСКА,  СВЯЗАННЫХ С ДЕЯТЕЛЬНОСТЬЮ ОБЩЕСТВА</w:t>
      </w:r>
    </w:p>
    <w:p w:rsidR="00574D07" w:rsidRPr="007F27EE" w:rsidRDefault="00574D07" w:rsidP="008E7D82">
      <w:pPr>
        <w:pStyle w:val="Prikaz"/>
        <w:jc w:val="center"/>
        <w:rPr>
          <w:b/>
          <w:bCs/>
          <w:i/>
          <w:sz w:val="24"/>
          <w:szCs w:val="24"/>
        </w:rPr>
      </w:pPr>
    </w:p>
    <w:p w:rsidR="0014379E" w:rsidRPr="00A16A1D" w:rsidRDefault="0014379E" w:rsidP="0014379E">
      <w:pPr>
        <w:ind w:firstLine="709"/>
        <w:jc w:val="both"/>
        <w:rPr>
          <w:sz w:val="24"/>
          <w:szCs w:val="24"/>
        </w:rPr>
      </w:pPr>
      <w:r w:rsidRPr="00A16A1D">
        <w:rPr>
          <w:sz w:val="24"/>
          <w:szCs w:val="24"/>
        </w:rPr>
        <w:t xml:space="preserve">Одним из основных видов деятельности ПАО </w:t>
      </w:r>
      <w:r w:rsidR="00510CE3">
        <w:rPr>
          <w:sz w:val="24"/>
          <w:szCs w:val="24"/>
        </w:rPr>
        <w:t>«</w:t>
      </w:r>
      <w:r w:rsidRPr="00A16A1D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A16A1D">
        <w:rPr>
          <w:sz w:val="24"/>
          <w:szCs w:val="24"/>
        </w:rPr>
        <w:t xml:space="preserve"> является производство, ремонт и модернизация специальной техники в рамках Государственного оборонного заказа.</w:t>
      </w:r>
    </w:p>
    <w:p w:rsidR="0014379E" w:rsidRPr="00A16A1D" w:rsidRDefault="0014379E" w:rsidP="0014379E">
      <w:pPr>
        <w:ind w:firstLine="709"/>
        <w:jc w:val="both"/>
        <w:rPr>
          <w:sz w:val="24"/>
          <w:szCs w:val="24"/>
        </w:rPr>
      </w:pPr>
      <w:r w:rsidRPr="00A16A1D">
        <w:rPr>
          <w:sz w:val="24"/>
          <w:szCs w:val="24"/>
        </w:rPr>
        <w:t>По данному виду деятельности существуют следующие риски</w:t>
      </w:r>
      <w:r w:rsidR="00F04E1D" w:rsidRPr="00A16A1D">
        <w:rPr>
          <w:sz w:val="24"/>
          <w:szCs w:val="24"/>
        </w:rPr>
        <w:t>:</w:t>
      </w:r>
      <w:r w:rsidRPr="00A16A1D">
        <w:rPr>
          <w:sz w:val="24"/>
          <w:szCs w:val="24"/>
        </w:rPr>
        <w:t xml:space="preserve">  </w:t>
      </w:r>
    </w:p>
    <w:p w:rsidR="0014379E" w:rsidRPr="00A16A1D" w:rsidRDefault="0014379E" w:rsidP="00752FA6">
      <w:pPr>
        <w:numPr>
          <w:ilvl w:val="0"/>
          <w:numId w:val="16"/>
        </w:numPr>
        <w:jc w:val="both"/>
        <w:rPr>
          <w:sz w:val="24"/>
          <w:szCs w:val="24"/>
        </w:rPr>
      </w:pPr>
      <w:r w:rsidRPr="00A16A1D">
        <w:rPr>
          <w:sz w:val="24"/>
          <w:szCs w:val="24"/>
        </w:rPr>
        <w:t>Сокращение государственного оборонного заказа.</w:t>
      </w:r>
    </w:p>
    <w:p w:rsidR="0014379E" w:rsidRPr="00A16A1D" w:rsidRDefault="0014379E" w:rsidP="00752FA6">
      <w:pPr>
        <w:numPr>
          <w:ilvl w:val="0"/>
          <w:numId w:val="16"/>
        </w:numPr>
        <w:jc w:val="both"/>
        <w:rPr>
          <w:sz w:val="24"/>
          <w:szCs w:val="24"/>
        </w:rPr>
      </w:pPr>
      <w:r w:rsidRPr="00A16A1D">
        <w:rPr>
          <w:sz w:val="24"/>
          <w:szCs w:val="24"/>
        </w:rPr>
        <w:t xml:space="preserve">Снижения рентабельности направления вследствие роста инфляции, </w:t>
      </w:r>
      <w:proofErr w:type="spellStart"/>
      <w:r w:rsidRPr="00A16A1D">
        <w:rPr>
          <w:sz w:val="24"/>
          <w:szCs w:val="24"/>
        </w:rPr>
        <w:t>волатильности</w:t>
      </w:r>
      <w:proofErr w:type="spellEnd"/>
      <w:r w:rsidRPr="00A16A1D">
        <w:rPr>
          <w:sz w:val="24"/>
          <w:szCs w:val="24"/>
        </w:rPr>
        <w:t xml:space="preserve"> курса валют. </w:t>
      </w:r>
    </w:p>
    <w:p w:rsidR="0014379E" w:rsidRPr="00A16A1D" w:rsidRDefault="0014379E" w:rsidP="0014379E">
      <w:pPr>
        <w:ind w:firstLine="709"/>
        <w:jc w:val="both"/>
        <w:rPr>
          <w:sz w:val="24"/>
          <w:szCs w:val="24"/>
        </w:rPr>
      </w:pPr>
      <w:r w:rsidRPr="00A16A1D">
        <w:rPr>
          <w:sz w:val="24"/>
          <w:szCs w:val="24"/>
        </w:rPr>
        <w:t xml:space="preserve">По виду деятельности – сдача имущества в аренду – существует риск </w:t>
      </w:r>
      <w:proofErr w:type="spellStart"/>
      <w:r w:rsidRPr="00A16A1D">
        <w:rPr>
          <w:sz w:val="24"/>
          <w:szCs w:val="24"/>
        </w:rPr>
        <w:t>недополучения</w:t>
      </w:r>
      <w:proofErr w:type="spellEnd"/>
      <w:r w:rsidRPr="00A16A1D">
        <w:rPr>
          <w:sz w:val="24"/>
          <w:szCs w:val="24"/>
        </w:rPr>
        <w:t xml:space="preserve"> арендных платежей в полном объеме в случае снижения платежеспособности дочерних обществ по причине снижения доходов от реализации продукции в связи </w:t>
      </w:r>
      <w:proofErr w:type="gramStart"/>
      <w:r w:rsidRPr="00A16A1D">
        <w:rPr>
          <w:sz w:val="24"/>
          <w:szCs w:val="24"/>
        </w:rPr>
        <w:t>с</w:t>
      </w:r>
      <w:proofErr w:type="gramEnd"/>
      <w:r w:rsidRPr="00A16A1D">
        <w:rPr>
          <w:sz w:val="24"/>
          <w:szCs w:val="24"/>
        </w:rPr>
        <w:t>:</w:t>
      </w:r>
    </w:p>
    <w:p w:rsidR="0014379E" w:rsidRPr="00A16A1D" w:rsidRDefault="0014379E" w:rsidP="00752FA6">
      <w:pPr>
        <w:pStyle w:val="afff2"/>
        <w:numPr>
          <w:ilvl w:val="0"/>
          <w:numId w:val="17"/>
        </w:numPr>
        <w:autoSpaceDN w:val="0"/>
        <w:jc w:val="both"/>
        <w:rPr>
          <w:sz w:val="24"/>
          <w:szCs w:val="24"/>
        </w:rPr>
      </w:pPr>
      <w:r w:rsidRPr="00A16A1D">
        <w:rPr>
          <w:sz w:val="24"/>
          <w:szCs w:val="24"/>
        </w:rPr>
        <w:t>низкими темпами развития отраслей-потребителей продукции дочерних обществ;</w:t>
      </w:r>
    </w:p>
    <w:p w:rsidR="0014379E" w:rsidRPr="00A16A1D" w:rsidRDefault="0014379E" w:rsidP="00752FA6">
      <w:pPr>
        <w:pStyle w:val="afff2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16A1D">
        <w:rPr>
          <w:sz w:val="24"/>
          <w:szCs w:val="24"/>
        </w:rPr>
        <w:t>существенным увеличением расходов на сырье, материалы, покупные комплектующие, продукцию естественных монополий, которое не компенсируется ценами на готовую продукцию;</w:t>
      </w:r>
    </w:p>
    <w:p w:rsidR="0014379E" w:rsidRPr="00A16A1D" w:rsidRDefault="0014379E" w:rsidP="00752FA6">
      <w:pPr>
        <w:pStyle w:val="afff2"/>
        <w:numPr>
          <w:ilvl w:val="0"/>
          <w:numId w:val="17"/>
        </w:numPr>
        <w:autoSpaceDN w:val="0"/>
        <w:jc w:val="both"/>
        <w:rPr>
          <w:sz w:val="24"/>
          <w:szCs w:val="24"/>
        </w:rPr>
      </w:pPr>
      <w:r w:rsidRPr="00A16A1D">
        <w:rPr>
          <w:sz w:val="24"/>
          <w:szCs w:val="24"/>
        </w:rPr>
        <w:t>усилением конкуренции на рынках сбыта металлургической и машиностроительной продукции;</w:t>
      </w:r>
    </w:p>
    <w:p w:rsidR="0014379E" w:rsidRPr="00A16A1D" w:rsidRDefault="0014379E" w:rsidP="00752FA6">
      <w:pPr>
        <w:pStyle w:val="afff2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16A1D">
        <w:rPr>
          <w:sz w:val="24"/>
          <w:szCs w:val="24"/>
        </w:rPr>
        <w:t xml:space="preserve">ограниченностью доступа к финансовым ресурсам. </w:t>
      </w:r>
    </w:p>
    <w:p w:rsidR="0014379E" w:rsidRPr="008A2807" w:rsidRDefault="0014379E" w:rsidP="0014379E">
      <w:pPr>
        <w:ind w:firstLine="540"/>
        <w:jc w:val="both"/>
        <w:rPr>
          <w:sz w:val="16"/>
          <w:szCs w:val="16"/>
        </w:rPr>
      </w:pPr>
    </w:p>
    <w:p w:rsidR="00AE1AFB" w:rsidRDefault="003A2E60" w:rsidP="00AE1AFB">
      <w:pPr>
        <w:pStyle w:val="afff2"/>
        <w:ind w:left="0" w:firstLine="709"/>
        <w:jc w:val="both"/>
        <w:rPr>
          <w:rStyle w:val="Subst0"/>
          <w:b w:val="0"/>
          <w:bCs/>
          <w:i w:val="0"/>
          <w:iCs/>
          <w:sz w:val="24"/>
          <w:szCs w:val="24"/>
        </w:rPr>
      </w:pPr>
      <w:r w:rsidRPr="00534AD9">
        <w:rPr>
          <w:sz w:val="24"/>
          <w:szCs w:val="24"/>
        </w:rPr>
        <w:t xml:space="preserve">Решением Арбитражного суда Пермского края 26.03.2018 г. Дело №А50-16153/2017 ПАО </w:t>
      </w:r>
      <w:r w:rsidR="00510CE3">
        <w:rPr>
          <w:sz w:val="24"/>
          <w:szCs w:val="24"/>
        </w:rPr>
        <w:t>«</w:t>
      </w:r>
      <w:r w:rsidRPr="00534AD9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534AD9">
        <w:rPr>
          <w:sz w:val="24"/>
          <w:szCs w:val="24"/>
        </w:rPr>
        <w:t xml:space="preserve"> признано несостоятельным (банкротом) и открыто в отношении него конкурсное производство. </w:t>
      </w:r>
      <w:r w:rsidR="00AE1AFB" w:rsidRPr="00AE1AFB">
        <w:rPr>
          <w:rStyle w:val="Subst0"/>
          <w:b w:val="0"/>
          <w:bCs/>
          <w:i w:val="0"/>
          <w:iCs/>
          <w:sz w:val="24"/>
          <w:szCs w:val="24"/>
        </w:rPr>
        <w:t xml:space="preserve">Эмитент рассматривает риск негативного влияния текущего судебного процесса о банкротстве как значительный и существенным </w:t>
      </w:r>
      <w:proofErr w:type="gramStart"/>
      <w:r w:rsidR="00AE1AFB" w:rsidRPr="00AE1AFB">
        <w:rPr>
          <w:rStyle w:val="Subst0"/>
          <w:b w:val="0"/>
          <w:bCs/>
          <w:i w:val="0"/>
          <w:iCs/>
          <w:sz w:val="24"/>
          <w:szCs w:val="24"/>
        </w:rPr>
        <w:t>образом</w:t>
      </w:r>
      <w:proofErr w:type="gramEnd"/>
      <w:r w:rsidR="00AE1AFB" w:rsidRPr="00AE1AFB">
        <w:rPr>
          <w:rStyle w:val="Subst0"/>
          <w:b w:val="0"/>
          <w:bCs/>
          <w:i w:val="0"/>
          <w:iCs/>
          <w:sz w:val="24"/>
          <w:szCs w:val="24"/>
        </w:rPr>
        <w:t xml:space="preserve"> влияющим на деятельность Эмитента.</w:t>
      </w:r>
    </w:p>
    <w:p w:rsidR="003A2E60" w:rsidRDefault="00AE1AFB" w:rsidP="00AE1AFB">
      <w:pPr>
        <w:pStyle w:val="afff2"/>
        <w:ind w:left="0" w:firstLine="709"/>
        <w:jc w:val="both"/>
        <w:rPr>
          <w:rStyle w:val="Subst0"/>
          <w:b w:val="0"/>
          <w:bCs/>
          <w:i w:val="0"/>
          <w:iCs/>
          <w:sz w:val="24"/>
          <w:szCs w:val="24"/>
        </w:rPr>
      </w:pPr>
      <w:r w:rsidRPr="00AE1AFB">
        <w:rPr>
          <w:rStyle w:val="Subst0"/>
          <w:b w:val="0"/>
          <w:bCs/>
          <w:i w:val="0"/>
          <w:iCs/>
          <w:sz w:val="24"/>
          <w:szCs w:val="24"/>
        </w:rPr>
        <w:t>Политика Эмитента в области управления рисками основана на постоянном мониторинге рыночной ситуации и своевременном принятии мер по уменьшению воздействия рисков. В случае возникновения одного или нескольких перечисленных рисков Эмитент предпримет все возможные меры по минимизации негативных последствий.</w:t>
      </w:r>
    </w:p>
    <w:p w:rsidR="00AE1AFB" w:rsidRPr="00AE1AFB" w:rsidRDefault="00AE1AFB" w:rsidP="00AE1AFB">
      <w:pPr>
        <w:ind w:firstLine="708"/>
        <w:jc w:val="both"/>
        <w:rPr>
          <w:b/>
          <w:i/>
          <w:sz w:val="24"/>
          <w:szCs w:val="24"/>
        </w:rPr>
      </w:pPr>
    </w:p>
    <w:p w:rsidR="006F2783" w:rsidRDefault="006F2783" w:rsidP="008E7D82">
      <w:pPr>
        <w:pStyle w:val="Prikaz"/>
        <w:jc w:val="center"/>
        <w:rPr>
          <w:b/>
          <w:bCs/>
          <w:i/>
          <w:sz w:val="24"/>
          <w:szCs w:val="24"/>
        </w:rPr>
      </w:pPr>
    </w:p>
    <w:p w:rsidR="006832CA" w:rsidRDefault="006832CA" w:rsidP="008E7D82">
      <w:pPr>
        <w:pStyle w:val="Prikaz"/>
        <w:jc w:val="center"/>
        <w:rPr>
          <w:b/>
          <w:bCs/>
          <w:i/>
          <w:sz w:val="24"/>
          <w:szCs w:val="24"/>
        </w:rPr>
      </w:pPr>
    </w:p>
    <w:p w:rsidR="005516C4" w:rsidRDefault="005516C4" w:rsidP="008E7D82">
      <w:pPr>
        <w:pStyle w:val="Prikaz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ПЕРСПЕКТИВЫ РАЗВИТИЯ ОБЩЕСТВА</w:t>
      </w:r>
    </w:p>
    <w:p w:rsidR="00574D07" w:rsidRPr="007F27EE" w:rsidRDefault="00574D07" w:rsidP="008E7D82">
      <w:pPr>
        <w:pStyle w:val="Prikaz"/>
        <w:jc w:val="center"/>
        <w:rPr>
          <w:i/>
          <w:sz w:val="24"/>
          <w:szCs w:val="24"/>
        </w:rPr>
      </w:pPr>
    </w:p>
    <w:p w:rsidR="00FF1260" w:rsidRPr="00FF1260" w:rsidRDefault="00FF1260" w:rsidP="00FF1260">
      <w:pPr>
        <w:ind w:firstLine="708"/>
        <w:jc w:val="both"/>
        <w:rPr>
          <w:rStyle w:val="Subst0"/>
          <w:b w:val="0"/>
          <w:bCs/>
          <w:i w:val="0"/>
          <w:iCs/>
          <w:sz w:val="24"/>
          <w:szCs w:val="24"/>
        </w:rPr>
      </w:pPr>
      <w:r w:rsidRPr="00FF1260">
        <w:rPr>
          <w:rStyle w:val="Subst0"/>
          <w:b w:val="0"/>
          <w:bCs/>
          <w:i w:val="0"/>
          <w:iCs/>
          <w:sz w:val="24"/>
          <w:szCs w:val="24"/>
        </w:rPr>
        <w:t xml:space="preserve">По состоянию на конец отчетного года Общество выполнило работы по ранее заключенным государственным контрактам с привлечением в качестве соисполнителя дочернее общество – Закрытое акционерное общество 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«</w:t>
      </w:r>
      <w:r w:rsidRPr="00FF1260">
        <w:rPr>
          <w:rStyle w:val="Subst0"/>
          <w:b w:val="0"/>
          <w:bCs/>
          <w:i w:val="0"/>
          <w:iCs/>
          <w:sz w:val="24"/>
          <w:szCs w:val="24"/>
        </w:rPr>
        <w:t>Специальное конструкторское бюро</w:t>
      </w:r>
      <w:r w:rsidR="00510CE3">
        <w:rPr>
          <w:rStyle w:val="Subst0"/>
          <w:b w:val="0"/>
          <w:bCs/>
          <w:i w:val="0"/>
          <w:iCs/>
          <w:sz w:val="24"/>
          <w:szCs w:val="24"/>
        </w:rPr>
        <w:t>»</w:t>
      </w:r>
      <w:r w:rsidRPr="00FF1260">
        <w:rPr>
          <w:rStyle w:val="Subst0"/>
          <w:b w:val="0"/>
          <w:bCs/>
          <w:i w:val="0"/>
          <w:iCs/>
          <w:sz w:val="24"/>
          <w:szCs w:val="24"/>
        </w:rPr>
        <w:t xml:space="preserve">. Все контракты выполнены в полном объеме. </w:t>
      </w:r>
    </w:p>
    <w:p w:rsidR="00FF1260" w:rsidRPr="00FF1260" w:rsidRDefault="00FF1260" w:rsidP="00FF1260">
      <w:pPr>
        <w:ind w:firstLine="708"/>
        <w:jc w:val="both"/>
        <w:rPr>
          <w:b/>
          <w:sz w:val="24"/>
          <w:szCs w:val="24"/>
        </w:rPr>
      </w:pPr>
      <w:r w:rsidRPr="00FF1260">
        <w:rPr>
          <w:rStyle w:val="Subst0"/>
          <w:b w:val="0"/>
          <w:bCs/>
          <w:i w:val="0"/>
          <w:iCs/>
          <w:sz w:val="24"/>
          <w:szCs w:val="24"/>
        </w:rPr>
        <w:t xml:space="preserve">Источниками будущих доходов являются сдача имущества Эмитента в аренду. </w:t>
      </w:r>
      <w:r w:rsidRPr="00FF1260">
        <w:rPr>
          <w:rStyle w:val="Subst0"/>
          <w:b w:val="0"/>
          <w:bCs/>
          <w:i w:val="0"/>
          <w:iCs/>
          <w:sz w:val="24"/>
          <w:szCs w:val="24"/>
        </w:rPr>
        <w:br/>
        <w:t>Планы, касающиеся организации нового производства, расширения производства, модернизации и реконструкции основных средств, отсутствуют.</w:t>
      </w:r>
    </w:p>
    <w:p w:rsidR="00FF1260" w:rsidRPr="00FF1260" w:rsidRDefault="00FF1260" w:rsidP="00FF1260">
      <w:pPr>
        <w:rPr>
          <w:sz w:val="24"/>
          <w:szCs w:val="24"/>
        </w:rPr>
      </w:pPr>
    </w:p>
    <w:p w:rsidR="00574D07" w:rsidRDefault="00574D07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СОСТОЯНИЕ ЧИСТЫХ АКТИВОВ ОБЩЕСТВА</w:t>
      </w:r>
    </w:p>
    <w:p w:rsidR="00574D07" w:rsidRPr="007F27EE" w:rsidRDefault="00574D07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tbl>
      <w:tblPr>
        <w:tblW w:w="10057" w:type="dxa"/>
        <w:tblCellMar>
          <w:left w:w="0" w:type="dxa"/>
          <w:right w:w="0" w:type="dxa"/>
        </w:tblCellMar>
        <w:tblLook w:val="04A0"/>
      </w:tblPr>
      <w:tblGrid>
        <w:gridCol w:w="3652"/>
        <w:gridCol w:w="2126"/>
        <w:gridCol w:w="2152"/>
        <w:gridCol w:w="2127"/>
      </w:tblGrid>
      <w:tr w:rsidR="006F2783" w:rsidTr="00914F1A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83" w:rsidRDefault="006F278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83" w:rsidRDefault="006F2783" w:rsidP="006F278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31.12.2019г.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83" w:rsidRDefault="006F2783" w:rsidP="00FF126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83" w:rsidRDefault="006F2783" w:rsidP="00FF126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</w:tr>
      <w:tr w:rsidR="006F2783" w:rsidTr="00914F1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83" w:rsidRDefault="006F2783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чистых активов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83" w:rsidRPr="00B670FB" w:rsidRDefault="006F2783" w:rsidP="006F278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FF1260">
              <w:rPr>
                <w:rFonts w:ascii="Arial CYR" w:hAnsi="Arial CYR" w:cs="Arial CYR"/>
                <w:b/>
                <w:bCs/>
              </w:rPr>
              <w:t>-</w:t>
            </w:r>
            <w:r w:rsidRPr="00FF1260">
              <w:rPr>
                <w:sz w:val="24"/>
                <w:szCs w:val="24"/>
              </w:rPr>
              <w:t>16 764 907 962,18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83" w:rsidRDefault="006F2783" w:rsidP="00FF126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-13 793 348 342,67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83" w:rsidRDefault="006F2783" w:rsidP="00FF126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-10 406 924 348,71</w:t>
            </w:r>
          </w:p>
        </w:tc>
      </w:tr>
      <w:tr w:rsidR="006F2783" w:rsidTr="00914F1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783" w:rsidRDefault="006F2783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83" w:rsidRDefault="006F278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1 488 159 486, 00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83" w:rsidRDefault="006F2783" w:rsidP="00FF126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1 488 159 486, 00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783" w:rsidRDefault="006F2783" w:rsidP="00FF1260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1 488 159 486, 00</w:t>
            </w:r>
          </w:p>
        </w:tc>
      </w:tr>
    </w:tbl>
    <w:p w:rsidR="00914F1A" w:rsidRPr="008A2807" w:rsidRDefault="00914F1A" w:rsidP="00914F1A">
      <w:pPr>
        <w:rPr>
          <w:rFonts w:ascii="Calibri" w:eastAsiaTheme="minorHAnsi" w:hAnsi="Calibri" w:cs="Calibri"/>
          <w:sz w:val="16"/>
          <w:szCs w:val="16"/>
        </w:rPr>
      </w:pPr>
    </w:p>
    <w:p w:rsidR="00914F1A" w:rsidRPr="00914F1A" w:rsidRDefault="00914F1A" w:rsidP="00914F1A">
      <w:pPr>
        <w:ind w:firstLine="708"/>
        <w:jc w:val="both"/>
        <w:rPr>
          <w:sz w:val="24"/>
          <w:szCs w:val="24"/>
        </w:rPr>
      </w:pPr>
      <w:r w:rsidRPr="00914F1A">
        <w:rPr>
          <w:sz w:val="24"/>
          <w:szCs w:val="24"/>
        </w:rPr>
        <w:t>По окончании 201</w:t>
      </w:r>
      <w:r w:rsidR="006F2783">
        <w:rPr>
          <w:sz w:val="24"/>
          <w:szCs w:val="24"/>
        </w:rPr>
        <w:t>9</w:t>
      </w:r>
      <w:r w:rsidRPr="00914F1A">
        <w:rPr>
          <w:sz w:val="24"/>
          <w:szCs w:val="24"/>
        </w:rPr>
        <w:t xml:space="preserve"> финансового года стоимость чистых активов Общества меньше его уставного капитала.</w:t>
      </w:r>
    </w:p>
    <w:p w:rsidR="00914F1A" w:rsidRPr="00914F1A" w:rsidRDefault="00914F1A" w:rsidP="00861977">
      <w:pPr>
        <w:ind w:firstLine="708"/>
        <w:jc w:val="both"/>
        <w:rPr>
          <w:sz w:val="24"/>
          <w:szCs w:val="24"/>
        </w:rPr>
      </w:pPr>
      <w:r w:rsidRPr="00914F1A">
        <w:rPr>
          <w:sz w:val="24"/>
          <w:szCs w:val="24"/>
        </w:rPr>
        <w:t xml:space="preserve">В настоящее время в отношении ПАО </w:t>
      </w:r>
      <w:r w:rsidR="00510CE3">
        <w:rPr>
          <w:sz w:val="24"/>
          <w:szCs w:val="24"/>
        </w:rPr>
        <w:t>«</w:t>
      </w:r>
      <w:r w:rsidRPr="00914F1A"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914F1A">
        <w:rPr>
          <w:sz w:val="24"/>
          <w:szCs w:val="24"/>
        </w:rPr>
        <w:t xml:space="preserve"> введена процедура банкротства – конкурсное производство (решение Арбитражного суда Пермского края от 02.04.2018 года по делу А50-16153/2017). Конкурсным управляющим </w:t>
      </w:r>
      <w:proofErr w:type="gramStart"/>
      <w:r w:rsidRPr="00914F1A">
        <w:rPr>
          <w:sz w:val="24"/>
          <w:szCs w:val="24"/>
        </w:rPr>
        <w:t>назначен</w:t>
      </w:r>
      <w:proofErr w:type="gramEnd"/>
      <w:r w:rsidRPr="00914F1A">
        <w:rPr>
          <w:sz w:val="24"/>
          <w:szCs w:val="24"/>
        </w:rPr>
        <w:t xml:space="preserve"> Шемигон Виталий Иванович. </w:t>
      </w:r>
    </w:p>
    <w:p w:rsidR="00861977" w:rsidRPr="000762C8" w:rsidRDefault="00861977" w:rsidP="00861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861977">
        <w:rPr>
          <w:sz w:val="24"/>
          <w:szCs w:val="24"/>
        </w:rPr>
        <w:t>Ориентировочные сроки завершения мероприятий, предусмотренных процедурой конкурсного производства, включая завершение оценки имущества должника, разработк</w:t>
      </w:r>
      <w:bookmarkStart w:id="1" w:name="_GoBack"/>
      <w:bookmarkEnd w:id="1"/>
      <w:r w:rsidRPr="00861977">
        <w:rPr>
          <w:sz w:val="24"/>
          <w:szCs w:val="24"/>
        </w:rPr>
        <w:t>у и утверждение на собрании кредиторов положения о порядке продажи имущества, организация и проведение торгов, распределение денежных средств от продажи будет составлять не менее 1,5-2 года. Процедуру конкурсного производства планируется завершить не ранее 2021 года.</w:t>
      </w:r>
      <w:r w:rsidRPr="000762C8">
        <w:rPr>
          <w:sz w:val="24"/>
          <w:szCs w:val="24"/>
        </w:rPr>
        <w:t xml:space="preserve"> </w:t>
      </w:r>
    </w:p>
    <w:p w:rsidR="0078303D" w:rsidRDefault="0078303D" w:rsidP="008E7D82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574D07" w:rsidRPr="008A2807" w:rsidRDefault="00574D07" w:rsidP="008E7D82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5516C4" w:rsidRPr="007F27EE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СВЕДЕНИЯ О СОБЛЮДЕНИИ ОБЩЕСТВОМ КОДЕКСА</w:t>
      </w:r>
    </w:p>
    <w:p w:rsidR="005516C4" w:rsidRDefault="005516C4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  <w:r w:rsidRPr="007F27EE">
        <w:rPr>
          <w:b/>
          <w:bCs/>
          <w:i/>
          <w:sz w:val="24"/>
          <w:szCs w:val="24"/>
        </w:rPr>
        <w:t>КОРПОРАТИВНОГО УПРАВЛЕНИЯ</w:t>
      </w:r>
    </w:p>
    <w:p w:rsidR="00574D07" w:rsidRPr="007F27EE" w:rsidRDefault="00574D07" w:rsidP="008E7D82">
      <w:pPr>
        <w:pStyle w:val="Prikaz"/>
        <w:ind w:firstLine="0"/>
        <w:jc w:val="center"/>
        <w:rPr>
          <w:b/>
          <w:bCs/>
          <w:i/>
          <w:sz w:val="24"/>
          <w:szCs w:val="24"/>
        </w:rPr>
      </w:pPr>
    </w:p>
    <w:p w:rsidR="004635F0" w:rsidRDefault="00516F3F" w:rsidP="008E7D82">
      <w:pPr>
        <w:ind w:firstLine="708"/>
        <w:jc w:val="both"/>
        <w:rPr>
          <w:sz w:val="24"/>
          <w:szCs w:val="24"/>
        </w:rPr>
      </w:pPr>
      <w:proofErr w:type="gramStart"/>
      <w:r w:rsidRPr="00516F3F">
        <w:rPr>
          <w:sz w:val="24"/>
          <w:szCs w:val="24"/>
        </w:rPr>
        <w:t xml:space="preserve">В ПАО </w:t>
      </w:r>
      <w:r w:rsidR="00510CE3">
        <w:rPr>
          <w:sz w:val="24"/>
          <w:szCs w:val="24"/>
        </w:rPr>
        <w:t>«</w:t>
      </w:r>
      <w:r w:rsidR="005516C4" w:rsidRPr="00516F3F">
        <w:rPr>
          <w:sz w:val="24"/>
          <w:szCs w:val="24"/>
        </w:rPr>
        <w:t>Мо</w:t>
      </w:r>
      <w:r w:rsidRPr="00516F3F">
        <w:rPr>
          <w:sz w:val="24"/>
          <w:szCs w:val="24"/>
        </w:rPr>
        <w:t>товилихинские заводы</w:t>
      </w:r>
      <w:r w:rsidR="00510CE3">
        <w:rPr>
          <w:sz w:val="24"/>
          <w:szCs w:val="24"/>
        </w:rPr>
        <w:t>»</w:t>
      </w:r>
      <w:r w:rsidRPr="00516F3F">
        <w:rPr>
          <w:sz w:val="24"/>
          <w:szCs w:val="24"/>
        </w:rPr>
        <w:t xml:space="preserve"> </w:t>
      </w:r>
      <w:r w:rsidR="005516C4" w:rsidRPr="00516F3F">
        <w:rPr>
          <w:sz w:val="24"/>
          <w:szCs w:val="24"/>
        </w:rPr>
        <w:t xml:space="preserve">официально не утвержден Кодекс корпоративного управления или иной аналогичный документ, </w:t>
      </w:r>
      <w:r>
        <w:rPr>
          <w:sz w:val="24"/>
          <w:szCs w:val="24"/>
        </w:rPr>
        <w:t>т.к. п</w:t>
      </w:r>
      <w:r w:rsidRPr="00516F3F">
        <w:rPr>
          <w:sz w:val="24"/>
          <w:szCs w:val="24"/>
        </w:rPr>
        <w:t>ринципы и рекомендации, изложенные в Кодексе корпоративного управления, рекомендованного к применению письмом Банка России от 10.04.2014 № 06-52/2463 (далее – Кодекс), ориентированы, прежде всего, на акционерные общества, ценные бумаги которых обращаются на организованных торгах.</w:t>
      </w:r>
      <w:proofErr w:type="gramEnd"/>
      <w:r w:rsidRPr="00516F3F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516F3F">
        <w:rPr>
          <w:sz w:val="24"/>
          <w:szCs w:val="24"/>
        </w:rPr>
        <w:t xml:space="preserve">енные бумаги </w:t>
      </w:r>
      <w:r>
        <w:rPr>
          <w:sz w:val="24"/>
          <w:szCs w:val="24"/>
        </w:rPr>
        <w:t xml:space="preserve">ПАО </w:t>
      </w:r>
      <w:r w:rsidR="00510CE3">
        <w:rPr>
          <w:sz w:val="24"/>
          <w:szCs w:val="24"/>
        </w:rPr>
        <w:t>«</w:t>
      </w:r>
      <w:r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16F3F">
        <w:rPr>
          <w:sz w:val="24"/>
          <w:szCs w:val="24"/>
        </w:rPr>
        <w:t xml:space="preserve"> на организованных торгах </w:t>
      </w:r>
      <w:r>
        <w:rPr>
          <w:sz w:val="24"/>
          <w:szCs w:val="24"/>
        </w:rPr>
        <w:t xml:space="preserve">не </w:t>
      </w:r>
      <w:r w:rsidRPr="00516F3F">
        <w:rPr>
          <w:sz w:val="24"/>
          <w:szCs w:val="24"/>
        </w:rPr>
        <w:t>обращаются</w:t>
      </w:r>
      <w:r>
        <w:rPr>
          <w:sz w:val="24"/>
          <w:szCs w:val="24"/>
        </w:rPr>
        <w:t>.</w:t>
      </w:r>
      <w:r w:rsidRPr="00516F3F">
        <w:rPr>
          <w:sz w:val="24"/>
          <w:szCs w:val="24"/>
        </w:rPr>
        <w:t xml:space="preserve"> </w:t>
      </w:r>
    </w:p>
    <w:p w:rsidR="005516C4" w:rsidRPr="00516F3F" w:rsidRDefault="00516F3F" w:rsidP="008E7D82">
      <w:pPr>
        <w:ind w:firstLine="708"/>
        <w:jc w:val="both"/>
        <w:rPr>
          <w:sz w:val="24"/>
          <w:szCs w:val="24"/>
        </w:rPr>
      </w:pPr>
      <w:proofErr w:type="gramStart"/>
      <w:r w:rsidRPr="00516F3F">
        <w:rPr>
          <w:sz w:val="24"/>
          <w:szCs w:val="24"/>
        </w:rPr>
        <w:t xml:space="preserve">У Общества отсутствует обязанность соблюдать положения данного Кодекса, но </w:t>
      </w:r>
      <w:r>
        <w:rPr>
          <w:sz w:val="24"/>
          <w:szCs w:val="24"/>
        </w:rPr>
        <w:t xml:space="preserve">ПАО </w:t>
      </w:r>
      <w:r w:rsidR="00510CE3">
        <w:rPr>
          <w:sz w:val="24"/>
          <w:szCs w:val="24"/>
        </w:rPr>
        <w:t>«</w:t>
      </w:r>
      <w:r>
        <w:rPr>
          <w:sz w:val="24"/>
          <w:szCs w:val="24"/>
        </w:rPr>
        <w:t>Мотовилихинские заводы</w:t>
      </w:r>
      <w:r w:rsidR="00510CE3">
        <w:rPr>
          <w:sz w:val="24"/>
          <w:szCs w:val="24"/>
        </w:rPr>
        <w:t>»</w:t>
      </w:r>
      <w:r w:rsidRPr="00516F3F">
        <w:rPr>
          <w:sz w:val="24"/>
          <w:szCs w:val="24"/>
        </w:rPr>
        <w:t xml:space="preserve"> частично следует рекомендациям и принципам, изложенным в Кодексе</w:t>
      </w:r>
      <w:r>
        <w:rPr>
          <w:sz w:val="24"/>
          <w:szCs w:val="24"/>
        </w:rPr>
        <w:t xml:space="preserve">, </w:t>
      </w:r>
      <w:r w:rsidR="005516C4" w:rsidRPr="00516F3F">
        <w:rPr>
          <w:sz w:val="24"/>
          <w:szCs w:val="24"/>
        </w:rPr>
        <w:t xml:space="preserve">обеспечивает акционерам все возможности по ознакомлению с информацией о деятельности Общества в соответствии с Федеральным законом </w:t>
      </w:r>
      <w:r w:rsidR="00510CE3">
        <w:rPr>
          <w:sz w:val="24"/>
          <w:szCs w:val="24"/>
        </w:rPr>
        <w:t>«</w:t>
      </w:r>
      <w:r w:rsidR="005516C4" w:rsidRPr="00516F3F">
        <w:rPr>
          <w:sz w:val="24"/>
          <w:szCs w:val="24"/>
        </w:rPr>
        <w:t>Об акционерных обществах</w:t>
      </w:r>
      <w:r w:rsidR="00510CE3">
        <w:rPr>
          <w:sz w:val="24"/>
          <w:szCs w:val="24"/>
        </w:rPr>
        <w:t>»</w:t>
      </w:r>
      <w:r w:rsidR="005516C4" w:rsidRPr="00516F3F">
        <w:rPr>
          <w:sz w:val="24"/>
          <w:szCs w:val="24"/>
        </w:rPr>
        <w:t xml:space="preserve">, Федеральным законом </w:t>
      </w:r>
      <w:r w:rsidR="00510CE3">
        <w:rPr>
          <w:sz w:val="24"/>
          <w:szCs w:val="24"/>
        </w:rPr>
        <w:t>«</w:t>
      </w:r>
      <w:r w:rsidR="005516C4" w:rsidRPr="00516F3F">
        <w:rPr>
          <w:sz w:val="24"/>
          <w:szCs w:val="24"/>
        </w:rPr>
        <w:t>О рынке ценных бумаг</w:t>
      </w:r>
      <w:r w:rsidR="00510CE3">
        <w:rPr>
          <w:sz w:val="24"/>
          <w:szCs w:val="24"/>
        </w:rPr>
        <w:t>»</w:t>
      </w:r>
      <w:r w:rsidR="005516C4" w:rsidRPr="00516F3F">
        <w:rPr>
          <w:sz w:val="24"/>
          <w:szCs w:val="24"/>
        </w:rPr>
        <w:t xml:space="preserve"> и нормативными правовыми актами федерального органа исполнительной власти по рынку ценных бумаг (Банк России). </w:t>
      </w:r>
      <w:proofErr w:type="gramEnd"/>
    </w:p>
    <w:p w:rsidR="00516F3F" w:rsidRDefault="00516F3F" w:rsidP="006832CA">
      <w:pPr>
        <w:ind w:firstLine="708"/>
        <w:jc w:val="both"/>
        <w:rPr>
          <w:color w:val="FF0000"/>
          <w:sz w:val="24"/>
          <w:szCs w:val="24"/>
          <w:highlight w:val="yellow"/>
        </w:rPr>
      </w:pPr>
      <w:r w:rsidRPr="00516F3F">
        <w:rPr>
          <w:sz w:val="24"/>
          <w:szCs w:val="24"/>
        </w:rPr>
        <w:t>Основным принципом построения Обществом взаимоотношений с акционером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акционера.</w:t>
      </w:r>
    </w:p>
    <w:p w:rsidR="00516F3F" w:rsidRDefault="00516F3F" w:rsidP="008E7D82">
      <w:pPr>
        <w:ind w:firstLine="709"/>
        <w:jc w:val="both"/>
        <w:rPr>
          <w:color w:val="FF0000"/>
          <w:sz w:val="24"/>
          <w:szCs w:val="24"/>
          <w:highlight w:val="yellow"/>
        </w:rPr>
      </w:pPr>
    </w:p>
    <w:p w:rsidR="00196FFB" w:rsidRDefault="00196FFB" w:rsidP="008E7D82">
      <w:pPr>
        <w:rPr>
          <w:sz w:val="24"/>
          <w:szCs w:val="24"/>
        </w:rPr>
      </w:pPr>
    </w:p>
    <w:p w:rsidR="00914F1A" w:rsidRDefault="00914F1A" w:rsidP="008E7D82">
      <w:pPr>
        <w:rPr>
          <w:sz w:val="24"/>
          <w:szCs w:val="24"/>
        </w:rPr>
      </w:pPr>
    </w:p>
    <w:p w:rsidR="000C6D9D" w:rsidRPr="007F27EE" w:rsidRDefault="000C6D9D" w:rsidP="008E7D82">
      <w:pPr>
        <w:rPr>
          <w:sz w:val="24"/>
          <w:szCs w:val="24"/>
        </w:rPr>
      </w:pPr>
    </w:p>
    <w:sectPr w:rsidR="000C6D9D" w:rsidRPr="007F27EE" w:rsidSect="00562C88">
      <w:footerReference w:type="default" r:id="rId9"/>
      <w:pgSz w:w="11906" w:h="16838"/>
      <w:pgMar w:top="851" w:right="851" w:bottom="62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70" w:rsidRDefault="00E03A70" w:rsidP="002F70B7">
      <w:r>
        <w:separator/>
      </w:r>
    </w:p>
  </w:endnote>
  <w:endnote w:type="continuationSeparator" w:id="0">
    <w:p w:rsidR="00E03A70" w:rsidRDefault="00E03A70" w:rsidP="002F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FAgoraSansPro-Regular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92" w:rsidRPr="00145BC0" w:rsidRDefault="00277B87">
    <w:pPr>
      <w:pStyle w:val="a9"/>
      <w:jc w:val="right"/>
      <w:rPr>
        <w:sz w:val="20"/>
      </w:rPr>
    </w:pPr>
    <w:r w:rsidRPr="00145BC0">
      <w:rPr>
        <w:sz w:val="20"/>
      </w:rPr>
      <w:fldChar w:fldCharType="begin"/>
    </w:r>
    <w:r w:rsidR="00846892" w:rsidRPr="00145BC0">
      <w:rPr>
        <w:sz w:val="20"/>
      </w:rPr>
      <w:instrText xml:space="preserve"> PAGE   \* MERGEFORMAT </w:instrText>
    </w:r>
    <w:r w:rsidRPr="00145BC0">
      <w:rPr>
        <w:sz w:val="20"/>
      </w:rPr>
      <w:fldChar w:fldCharType="separate"/>
    </w:r>
    <w:r w:rsidR="007B7150">
      <w:rPr>
        <w:noProof/>
        <w:sz w:val="20"/>
      </w:rPr>
      <w:t>1</w:t>
    </w:r>
    <w:r w:rsidRPr="00145BC0">
      <w:rPr>
        <w:sz w:val="20"/>
      </w:rPr>
      <w:fldChar w:fldCharType="end"/>
    </w:r>
  </w:p>
  <w:p w:rsidR="00846892" w:rsidRDefault="00846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70" w:rsidRDefault="00E03A70" w:rsidP="002F70B7">
      <w:r>
        <w:separator/>
      </w:r>
    </w:p>
  </w:footnote>
  <w:footnote w:type="continuationSeparator" w:id="0">
    <w:p w:rsidR="00E03A70" w:rsidRDefault="00E03A70" w:rsidP="002F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202"/>
    <w:multiLevelType w:val="hybridMultilevel"/>
    <w:tmpl w:val="82823A54"/>
    <w:lvl w:ilvl="0" w:tplc="4A12EEA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D3C723B"/>
    <w:multiLevelType w:val="hybridMultilevel"/>
    <w:tmpl w:val="11AA0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2D94"/>
    <w:multiLevelType w:val="hybridMultilevel"/>
    <w:tmpl w:val="A524B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8943A8"/>
    <w:multiLevelType w:val="multilevel"/>
    <w:tmpl w:val="0419001D"/>
    <w:styleLink w:val="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264E41FD"/>
    <w:multiLevelType w:val="hybridMultilevel"/>
    <w:tmpl w:val="AA262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B652B6"/>
    <w:multiLevelType w:val="multilevel"/>
    <w:tmpl w:val="0419001F"/>
    <w:lvl w:ilvl="0">
      <w:start w:val="1"/>
      <w:numFmt w:val="decimal"/>
      <w:pStyle w:val="uc0uc0uc0uc0uc0uc0uc0uc0uc0uc0uc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73948F3"/>
    <w:multiLevelType w:val="hybridMultilevel"/>
    <w:tmpl w:val="C008ACDE"/>
    <w:lvl w:ilvl="0" w:tplc="5C3A94D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38D16598"/>
    <w:multiLevelType w:val="hybridMultilevel"/>
    <w:tmpl w:val="776AB22A"/>
    <w:lvl w:ilvl="0" w:tplc="804C78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EE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1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E6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A4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81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20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A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8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A5D6C"/>
    <w:multiLevelType w:val="multilevel"/>
    <w:tmpl w:val="F00451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571"/>
        </w:tabs>
        <w:ind w:firstLine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3C6D66E1"/>
    <w:multiLevelType w:val="hybridMultilevel"/>
    <w:tmpl w:val="4CDC0BB2"/>
    <w:lvl w:ilvl="0" w:tplc="75B295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E62794"/>
    <w:multiLevelType w:val="hybridMultilevel"/>
    <w:tmpl w:val="28D4C55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4489C"/>
    <w:multiLevelType w:val="hybridMultilevel"/>
    <w:tmpl w:val="8C4CC6EE"/>
    <w:lvl w:ilvl="0" w:tplc="63CC1F4E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22CE96DC">
      <w:numFmt w:val="bullet"/>
      <w:lvlText w:val="•"/>
      <w:lvlJc w:val="left"/>
      <w:pPr>
        <w:ind w:left="254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>
    <w:nsid w:val="4DD9512B"/>
    <w:multiLevelType w:val="hybridMultilevel"/>
    <w:tmpl w:val="B898533A"/>
    <w:lvl w:ilvl="0" w:tplc="63CC1F4E">
      <w:start w:val="1"/>
      <w:numFmt w:val="bullet"/>
      <w:pStyle w:val="AODocTxtL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AODocTxtL4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AODocTxtL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ODocTxtL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ODocTxtL7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AODocTxtL8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AONormal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626E89"/>
    <w:multiLevelType w:val="hybridMultilevel"/>
    <w:tmpl w:val="85CC6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F38AE"/>
    <w:multiLevelType w:val="hybridMultilevel"/>
    <w:tmpl w:val="75D4D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91DC6"/>
    <w:multiLevelType w:val="hybridMultilevel"/>
    <w:tmpl w:val="E1A6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D97061"/>
    <w:multiLevelType w:val="hybridMultilevel"/>
    <w:tmpl w:val="2356109E"/>
    <w:lvl w:ilvl="0" w:tplc="DC16DA7E">
      <w:start w:val="3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F4CCF"/>
    <w:multiLevelType w:val="hybridMultilevel"/>
    <w:tmpl w:val="59AEC14A"/>
    <w:lvl w:ilvl="0" w:tplc="63CC1F4E">
      <w:start w:val="1"/>
      <w:numFmt w:val="bullet"/>
      <w:pStyle w:val="a2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5F482593"/>
    <w:multiLevelType w:val="hybridMultilevel"/>
    <w:tmpl w:val="2CB20F58"/>
    <w:lvl w:ilvl="0" w:tplc="43EC4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36CF4"/>
    <w:multiLevelType w:val="hybridMultilevel"/>
    <w:tmpl w:val="264A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1164A"/>
    <w:multiLevelType w:val="hybridMultilevel"/>
    <w:tmpl w:val="F284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574C"/>
    <w:multiLevelType w:val="hybridMultilevel"/>
    <w:tmpl w:val="A34C1E9C"/>
    <w:lvl w:ilvl="0" w:tplc="63CC1F4E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2">
    <w:nsid w:val="659B3389"/>
    <w:multiLevelType w:val="hybridMultilevel"/>
    <w:tmpl w:val="BBAE9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8B57BE6"/>
    <w:multiLevelType w:val="hybridMultilevel"/>
    <w:tmpl w:val="F4E6E1F4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9E409E"/>
    <w:multiLevelType w:val="hybridMultilevel"/>
    <w:tmpl w:val="4508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21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2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5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18"/>
  </w:num>
  <w:num w:numId="24">
    <w:abstractNumId w:val="14"/>
  </w:num>
  <w:num w:numId="25">
    <w:abstractNumId w:val="22"/>
  </w:num>
  <w:num w:numId="26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90C"/>
    <w:rsid w:val="00002220"/>
    <w:rsid w:val="000060F5"/>
    <w:rsid w:val="000161B8"/>
    <w:rsid w:val="00032F11"/>
    <w:rsid w:val="00040AB7"/>
    <w:rsid w:val="0005053B"/>
    <w:rsid w:val="00051FC3"/>
    <w:rsid w:val="000530E6"/>
    <w:rsid w:val="00054945"/>
    <w:rsid w:val="00070A86"/>
    <w:rsid w:val="00070AA6"/>
    <w:rsid w:val="00081404"/>
    <w:rsid w:val="000851D8"/>
    <w:rsid w:val="000862ED"/>
    <w:rsid w:val="00091689"/>
    <w:rsid w:val="00092B7D"/>
    <w:rsid w:val="00096429"/>
    <w:rsid w:val="000A1235"/>
    <w:rsid w:val="000B6519"/>
    <w:rsid w:val="000C2B60"/>
    <w:rsid w:val="000C2C58"/>
    <w:rsid w:val="000C6D9D"/>
    <w:rsid w:val="000D09D8"/>
    <w:rsid w:val="000D17A1"/>
    <w:rsid w:val="000D34B3"/>
    <w:rsid w:val="000E6E50"/>
    <w:rsid w:val="000F4513"/>
    <w:rsid w:val="001030D3"/>
    <w:rsid w:val="00107B32"/>
    <w:rsid w:val="001112AA"/>
    <w:rsid w:val="00125FC7"/>
    <w:rsid w:val="0012626B"/>
    <w:rsid w:val="001316C4"/>
    <w:rsid w:val="00137952"/>
    <w:rsid w:val="00142F3D"/>
    <w:rsid w:val="0014379E"/>
    <w:rsid w:val="00145BC0"/>
    <w:rsid w:val="00146AFB"/>
    <w:rsid w:val="00161021"/>
    <w:rsid w:val="0016485B"/>
    <w:rsid w:val="00164C36"/>
    <w:rsid w:val="00175E6B"/>
    <w:rsid w:val="00183C2F"/>
    <w:rsid w:val="00187407"/>
    <w:rsid w:val="00196DF5"/>
    <w:rsid w:val="00196FFB"/>
    <w:rsid w:val="001A5CDC"/>
    <w:rsid w:val="001B30E3"/>
    <w:rsid w:val="001B642F"/>
    <w:rsid w:val="001C30BF"/>
    <w:rsid w:val="001D7661"/>
    <w:rsid w:val="001E2D8F"/>
    <w:rsid w:val="001E2E36"/>
    <w:rsid w:val="001E369E"/>
    <w:rsid w:val="001E420B"/>
    <w:rsid w:val="001F458F"/>
    <w:rsid w:val="0021321A"/>
    <w:rsid w:val="0022454B"/>
    <w:rsid w:val="002377D7"/>
    <w:rsid w:val="00241D80"/>
    <w:rsid w:val="002421CF"/>
    <w:rsid w:val="0025322A"/>
    <w:rsid w:val="00264D34"/>
    <w:rsid w:val="00265D56"/>
    <w:rsid w:val="002740DE"/>
    <w:rsid w:val="00277B87"/>
    <w:rsid w:val="00290310"/>
    <w:rsid w:val="002A35B0"/>
    <w:rsid w:val="002A3974"/>
    <w:rsid w:val="002A5600"/>
    <w:rsid w:val="002B7589"/>
    <w:rsid w:val="002C5536"/>
    <w:rsid w:val="002D1035"/>
    <w:rsid w:val="002D3BEA"/>
    <w:rsid w:val="002D5FF7"/>
    <w:rsid w:val="002E11E5"/>
    <w:rsid w:val="002F3E58"/>
    <w:rsid w:val="002F420B"/>
    <w:rsid w:val="002F70B7"/>
    <w:rsid w:val="0031606E"/>
    <w:rsid w:val="00320B4E"/>
    <w:rsid w:val="00351A0B"/>
    <w:rsid w:val="0035245F"/>
    <w:rsid w:val="003572FA"/>
    <w:rsid w:val="00357E6D"/>
    <w:rsid w:val="00363BE7"/>
    <w:rsid w:val="003704A7"/>
    <w:rsid w:val="00371ACE"/>
    <w:rsid w:val="00374433"/>
    <w:rsid w:val="00375D1F"/>
    <w:rsid w:val="003775E0"/>
    <w:rsid w:val="003804F6"/>
    <w:rsid w:val="003818FE"/>
    <w:rsid w:val="00381DD9"/>
    <w:rsid w:val="00381DE6"/>
    <w:rsid w:val="00382F67"/>
    <w:rsid w:val="00395F51"/>
    <w:rsid w:val="0039689B"/>
    <w:rsid w:val="003A2B95"/>
    <w:rsid w:val="003A2E60"/>
    <w:rsid w:val="003C0DFB"/>
    <w:rsid w:val="003C3AC8"/>
    <w:rsid w:val="003C4102"/>
    <w:rsid w:val="003D0715"/>
    <w:rsid w:val="003D5493"/>
    <w:rsid w:val="003E0DEF"/>
    <w:rsid w:val="003F5439"/>
    <w:rsid w:val="004012EE"/>
    <w:rsid w:val="0040468C"/>
    <w:rsid w:val="00410924"/>
    <w:rsid w:val="0041276F"/>
    <w:rsid w:val="004136AD"/>
    <w:rsid w:val="00421ADB"/>
    <w:rsid w:val="00425DC2"/>
    <w:rsid w:val="0043378D"/>
    <w:rsid w:val="0044367E"/>
    <w:rsid w:val="004635F0"/>
    <w:rsid w:val="00471D7B"/>
    <w:rsid w:val="00473F17"/>
    <w:rsid w:val="00477128"/>
    <w:rsid w:val="0048206F"/>
    <w:rsid w:val="004864F4"/>
    <w:rsid w:val="0049004C"/>
    <w:rsid w:val="00490BED"/>
    <w:rsid w:val="00492F60"/>
    <w:rsid w:val="00495BD2"/>
    <w:rsid w:val="00496102"/>
    <w:rsid w:val="004A4469"/>
    <w:rsid w:val="004A5D1A"/>
    <w:rsid w:val="004B32B3"/>
    <w:rsid w:val="004B4DA4"/>
    <w:rsid w:val="004B71B2"/>
    <w:rsid w:val="004C47DA"/>
    <w:rsid w:val="004C6DB7"/>
    <w:rsid w:val="004D2E7E"/>
    <w:rsid w:val="004D5F89"/>
    <w:rsid w:val="004E6DFA"/>
    <w:rsid w:val="004E6ED4"/>
    <w:rsid w:val="00504077"/>
    <w:rsid w:val="005059DC"/>
    <w:rsid w:val="0051042C"/>
    <w:rsid w:val="00510CE3"/>
    <w:rsid w:val="00515E64"/>
    <w:rsid w:val="00516F3F"/>
    <w:rsid w:val="00521608"/>
    <w:rsid w:val="00534AD9"/>
    <w:rsid w:val="0053682B"/>
    <w:rsid w:val="005516C4"/>
    <w:rsid w:val="00553715"/>
    <w:rsid w:val="00562754"/>
    <w:rsid w:val="00562C88"/>
    <w:rsid w:val="005630EE"/>
    <w:rsid w:val="00574D07"/>
    <w:rsid w:val="00590A01"/>
    <w:rsid w:val="00592400"/>
    <w:rsid w:val="00597B38"/>
    <w:rsid w:val="005A01CE"/>
    <w:rsid w:val="005A3924"/>
    <w:rsid w:val="005A4C9E"/>
    <w:rsid w:val="005A6F34"/>
    <w:rsid w:val="005B265A"/>
    <w:rsid w:val="005B28AC"/>
    <w:rsid w:val="005B6301"/>
    <w:rsid w:val="005B7E07"/>
    <w:rsid w:val="005C2F9A"/>
    <w:rsid w:val="005E0DD6"/>
    <w:rsid w:val="005E1B30"/>
    <w:rsid w:val="005E1BBC"/>
    <w:rsid w:val="005E622F"/>
    <w:rsid w:val="005E7C29"/>
    <w:rsid w:val="005F0729"/>
    <w:rsid w:val="005F12BC"/>
    <w:rsid w:val="005F32FC"/>
    <w:rsid w:val="006014E3"/>
    <w:rsid w:val="00632178"/>
    <w:rsid w:val="00634EE9"/>
    <w:rsid w:val="00640102"/>
    <w:rsid w:val="0064173A"/>
    <w:rsid w:val="00651F6E"/>
    <w:rsid w:val="00652D46"/>
    <w:rsid w:val="00656BD6"/>
    <w:rsid w:val="0066426D"/>
    <w:rsid w:val="00670C6E"/>
    <w:rsid w:val="006760BF"/>
    <w:rsid w:val="00683124"/>
    <w:rsid w:val="006832CA"/>
    <w:rsid w:val="00696A25"/>
    <w:rsid w:val="006B0B41"/>
    <w:rsid w:val="006C4419"/>
    <w:rsid w:val="006D1A07"/>
    <w:rsid w:val="006D1D27"/>
    <w:rsid w:val="006D35E9"/>
    <w:rsid w:val="006F046D"/>
    <w:rsid w:val="006F0A89"/>
    <w:rsid w:val="006F2783"/>
    <w:rsid w:val="006F3F5A"/>
    <w:rsid w:val="006F593C"/>
    <w:rsid w:val="00700029"/>
    <w:rsid w:val="007103DA"/>
    <w:rsid w:val="00720716"/>
    <w:rsid w:val="0072233A"/>
    <w:rsid w:val="00733A79"/>
    <w:rsid w:val="00733F92"/>
    <w:rsid w:val="00743866"/>
    <w:rsid w:val="00745E64"/>
    <w:rsid w:val="007468FA"/>
    <w:rsid w:val="00752FA6"/>
    <w:rsid w:val="00754458"/>
    <w:rsid w:val="0076037F"/>
    <w:rsid w:val="007631FC"/>
    <w:rsid w:val="00766B35"/>
    <w:rsid w:val="00767426"/>
    <w:rsid w:val="00775001"/>
    <w:rsid w:val="0078303D"/>
    <w:rsid w:val="007849DA"/>
    <w:rsid w:val="00787277"/>
    <w:rsid w:val="007947A2"/>
    <w:rsid w:val="007A1229"/>
    <w:rsid w:val="007A4BE1"/>
    <w:rsid w:val="007B7150"/>
    <w:rsid w:val="007C254E"/>
    <w:rsid w:val="007D2A3A"/>
    <w:rsid w:val="007E4769"/>
    <w:rsid w:val="007E5F97"/>
    <w:rsid w:val="007F27EE"/>
    <w:rsid w:val="007F5990"/>
    <w:rsid w:val="00801264"/>
    <w:rsid w:val="008110AF"/>
    <w:rsid w:val="00816C53"/>
    <w:rsid w:val="00822BD7"/>
    <w:rsid w:val="00846892"/>
    <w:rsid w:val="00846C0D"/>
    <w:rsid w:val="00853218"/>
    <w:rsid w:val="0085511B"/>
    <w:rsid w:val="00857E5B"/>
    <w:rsid w:val="00860833"/>
    <w:rsid w:val="0086165B"/>
    <w:rsid w:val="00861977"/>
    <w:rsid w:val="00872FD7"/>
    <w:rsid w:val="008753A0"/>
    <w:rsid w:val="00875E2C"/>
    <w:rsid w:val="00875E88"/>
    <w:rsid w:val="00886784"/>
    <w:rsid w:val="00892ABE"/>
    <w:rsid w:val="008A106F"/>
    <w:rsid w:val="008A2807"/>
    <w:rsid w:val="008B2338"/>
    <w:rsid w:val="008C52C1"/>
    <w:rsid w:val="008C6270"/>
    <w:rsid w:val="008C7DD2"/>
    <w:rsid w:val="008D0164"/>
    <w:rsid w:val="008D30E2"/>
    <w:rsid w:val="008E7C32"/>
    <w:rsid w:val="008E7D82"/>
    <w:rsid w:val="008F5075"/>
    <w:rsid w:val="00914F1A"/>
    <w:rsid w:val="00920CAF"/>
    <w:rsid w:val="00926727"/>
    <w:rsid w:val="00933DC9"/>
    <w:rsid w:val="009340E0"/>
    <w:rsid w:val="00935B0D"/>
    <w:rsid w:val="00936DEB"/>
    <w:rsid w:val="0094398E"/>
    <w:rsid w:val="00943FE8"/>
    <w:rsid w:val="00951284"/>
    <w:rsid w:val="009622A7"/>
    <w:rsid w:val="00962DA2"/>
    <w:rsid w:val="00964612"/>
    <w:rsid w:val="00964AEE"/>
    <w:rsid w:val="00967C26"/>
    <w:rsid w:val="0097196B"/>
    <w:rsid w:val="00977119"/>
    <w:rsid w:val="00983206"/>
    <w:rsid w:val="009835F2"/>
    <w:rsid w:val="00992BCD"/>
    <w:rsid w:val="009975B8"/>
    <w:rsid w:val="009A15A5"/>
    <w:rsid w:val="009A17AA"/>
    <w:rsid w:val="009A2273"/>
    <w:rsid w:val="009A29EF"/>
    <w:rsid w:val="009A646D"/>
    <w:rsid w:val="009A6987"/>
    <w:rsid w:val="009A76E1"/>
    <w:rsid w:val="009B61C0"/>
    <w:rsid w:val="009C526B"/>
    <w:rsid w:val="009C6834"/>
    <w:rsid w:val="009E2AA8"/>
    <w:rsid w:val="009E3689"/>
    <w:rsid w:val="009E6AAC"/>
    <w:rsid w:val="009F57DD"/>
    <w:rsid w:val="00A039F8"/>
    <w:rsid w:val="00A05609"/>
    <w:rsid w:val="00A068C1"/>
    <w:rsid w:val="00A13C55"/>
    <w:rsid w:val="00A13CD2"/>
    <w:rsid w:val="00A16A1D"/>
    <w:rsid w:val="00A202D7"/>
    <w:rsid w:val="00A23BEB"/>
    <w:rsid w:val="00A25138"/>
    <w:rsid w:val="00A334B2"/>
    <w:rsid w:val="00A34E45"/>
    <w:rsid w:val="00A3515F"/>
    <w:rsid w:val="00A433EF"/>
    <w:rsid w:val="00A4603B"/>
    <w:rsid w:val="00A6527B"/>
    <w:rsid w:val="00A74371"/>
    <w:rsid w:val="00A76EF4"/>
    <w:rsid w:val="00A84A93"/>
    <w:rsid w:val="00A86FA9"/>
    <w:rsid w:val="00A92E38"/>
    <w:rsid w:val="00A93F67"/>
    <w:rsid w:val="00A97F13"/>
    <w:rsid w:val="00AA17AF"/>
    <w:rsid w:val="00AB4EA0"/>
    <w:rsid w:val="00AC0F64"/>
    <w:rsid w:val="00AC4ED9"/>
    <w:rsid w:val="00AC582B"/>
    <w:rsid w:val="00AE1AFB"/>
    <w:rsid w:val="00AF0039"/>
    <w:rsid w:val="00AF3FFD"/>
    <w:rsid w:val="00AF402A"/>
    <w:rsid w:val="00B01B5A"/>
    <w:rsid w:val="00B02812"/>
    <w:rsid w:val="00B04987"/>
    <w:rsid w:val="00B124B8"/>
    <w:rsid w:val="00B14A14"/>
    <w:rsid w:val="00B239E9"/>
    <w:rsid w:val="00B266E0"/>
    <w:rsid w:val="00B3494C"/>
    <w:rsid w:val="00B43BC6"/>
    <w:rsid w:val="00B45243"/>
    <w:rsid w:val="00B525C2"/>
    <w:rsid w:val="00B549EB"/>
    <w:rsid w:val="00B55C48"/>
    <w:rsid w:val="00B60E7B"/>
    <w:rsid w:val="00B670FB"/>
    <w:rsid w:val="00B712A8"/>
    <w:rsid w:val="00B74ACA"/>
    <w:rsid w:val="00B94A69"/>
    <w:rsid w:val="00BA4D51"/>
    <w:rsid w:val="00BA6986"/>
    <w:rsid w:val="00BA7036"/>
    <w:rsid w:val="00BB5FD9"/>
    <w:rsid w:val="00BB786C"/>
    <w:rsid w:val="00BC4371"/>
    <w:rsid w:val="00BC464A"/>
    <w:rsid w:val="00BE113B"/>
    <w:rsid w:val="00BE4A9E"/>
    <w:rsid w:val="00BF3173"/>
    <w:rsid w:val="00BF6B90"/>
    <w:rsid w:val="00C05044"/>
    <w:rsid w:val="00C05F8E"/>
    <w:rsid w:val="00C07E51"/>
    <w:rsid w:val="00C145A4"/>
    <w:rsid w:val="00C16E62"/>
    <w:rsid w:val="00C27F5A"/>
    <w:rsid w:val="00C307DC"/>
    <w:rsid w:val="00C36552"/>
    <w:rsid w:val="00C36FD0"/>
    <w:rsid w:val="00C41948"/>
    <w:rsid w:val="00C454DB"/>
    <w:rsid w:val="00C478BF"/>
    <w:rsid w:val="00C47C78"/>
    <w:rsid w:val="00C71A3D"/>
    <w:rsid w:val="00C73AC2"/>
    <w:rsid w:val="00C8413F"/>
    <w:rsid w:val="00C8739F"/>
    <w:rsid w:val="00C911EC"/>
    <w:rsid w:val="00C92426"/>
    <w:rsid w:val="00C93C0C"/>
    <w:rsid w:val="00C963A6"/>
    <w:rsid w:val="00CA4063"/>
    <w:rsid w:val="00CB0E17"/>
    <w:rsid w:val="00CB6BBE"/>
    <w:rsid w:val="00CC20CF"/>
    <w:rsid w:val="00CC24BE"/>
    <w:rsid w:val="00CC3638"/>
    <w:rsid w:val="00CC4213"/>
    <w:rsid w:val="00CD2E46"/>
    <w:rsid w:val="00CD3807"/>
    <w:rsid w:val="00CD687A"/>
    <w:rsid w:val="00CF0A23"/>
    <w:rsid w:val="00D06250"/>
    <w:rsid w:val="00D16838"/>
    <w:rsid w:val="00D23896"/>
    <w:rsid w:val="00D25799"/>
    <w:rsid w:val="00D40B36"/>
    <w:rsid w:val="00D44DD7"/>
    <w:rsid w:val="00D50387"/>
    <w:rsid w:val="00D54FD3"/>
    <w:rsid w:val="00D60A6D"/>
    <w:rsid w:val="00D61774"/>
    <w:rsid w:val="00D8017B"/>
    <w:rsid w:val="00D82126"/>
    <w:rsid w:val="00D848CF"/>
    <w:rsid w:val="00D875ED"/>
    <w:rsid w:val="00D942FF"/>
    <w:rsid w:val="00DB0CF4"/>
    <w:rsid w:val="00DB6DCA"/>
    <w:rsid w:val="00DB7B04"/>
    <w:rsid w:val="00DC498F"/>
    <w:rsid w:val="00DE58DA"/>
    <w:rsid w:val="00DF799E"/>
    <w:rsid w:val="00E02F84"/>
    <w:rsid w:val="00E03A70"/>
    <w:rsid w:val="00E06958"/>
    <w:rsid w:val="00E2235C"/>
    <w:rsid w:val="00E22A7B"/>
    <w:rsid w:val="00E26E53"/>
    <w:rsid w:val="00E273CE"/>
    <w:rsid w:val="00E37AEE"/>
    <w:rsid w:val="00E421D1"/>
    <w:rsid w:val="00E42A29"/>
    <w:rsid w:val="00E51E99"/>
    <w:rsid w:val="00E5290A"/>
    <w:rsid w:val="00E53151"/>
    <w:rsid w:val="00E54062"/>
    <w:rsid w:val="00E63B59"/>
    <w:rsid w:val="00E70BF7"/>
    <w:rsid w:val="00E90F2B"/>
    <w:rsid w:val="00E91067"/>
    <w:rsid w:val="00EB2885"/>
    <w:rsid w:val="00EB2F9C"/>
    <w:rsid w:val="00EB4548"/>
    <w:rsid w:val="00EB4D3A"/>
    <w:rsid w:val="00EB777D"/>
    <w:rsid w:val="00EC1C89"/>
    <w:rsid w:val="00EC54F6"/>
    <w:rsid w:val="00ED0ACE"/>
    <w:rsid w:val="00ED24B9"/>
    <w:rsid w:val="00ED6BA4"/>
    <w:rsid w:val="00EE110F"/>
    <w:rsid w:val="00EF323D"/>
    <w:rsid w:val="00F01200"/>
    <w:rsid w:val="00F0201E"/>
    <w:rsid w:val="00F03B5F"/>
    <w:rsid w:val="00F04E1D"/>
    <w:rsid w:val="00F05DA6"/>
    <w:rsid w:val="00F1024D"/>
    <w:rsid w:val="00F10FB9"/>
    <w:rsid w:val="00F12969"/>
    <w:rsid w:val="00F14BFB"/>
    <w:rsid w:val="00F242A4"/>
    <w:rsid w:val="00F26993"/>
    <w:rsid w:val="00F30119"/>
    <w:rsid w:val="00F31513"/>
    <w:rsid w:val="00F345C7"/>
    <w:rsid w:val="00F468CE"/>
    <w:rsid w:val="00F517BA"/>
    <w:rsid w:val="00F614DA"/>
    <w:rsid w:val="00F658AC"/>
    <w:rsid w:val="00F67D80"/>
    <w:rsid w:val="00F7190C"/>
    <w:rsid w:val="00F93B84"/>
    <w:rsid w:val="00F94A67"/>
    <w:rsid w:val="00FA7117"/>
    <w:rsid w:val="00FB458E"/>
    <w:rsid w:val="00FC3A79"/>
    <w:rsid w:val="00FC6262"/>
    <w:rsid w:val="00FD7683"/>
    <w:rsid w:val="00FE355B"/>
    <w:rsid w:val="00FE3BA6"/>
    <w:rsid w:val="00FE4E41"/>
    <w:rsid w:val="00FF1260"/>
    <w:rsid w:val="00FF1C61"/>
    <w:rsid w:val="00FF2330"/>
    <w:rsid w:val="00FF3C52"/>
    <w:rsid w:val="00FF565C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719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4"/>
    <w:next w:val="a4"/>
    <w:link w:val="10"/>
    <w:uiPriority w:val="99"/>
    <w:qFormat/>
    <w:rsid w:val="00F7190C"/>
    <w:pPr>
      <w:keepNext/>
      <w:overflowPunct/>
      <w:autoSpaceDE/>
      <w:autoSpaceDN/>
      <w:adjustRightInd/>
      <w:spacing w:before="240" w:after="60"/>
      <w:ind w:firstLine="425"/>
      <w:jc w:val="both"/>
      <w:textAlignment w:val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4"/>
    <w:next w:val="a4"/>
    <w:link w:val="20"/>
    <w:uiPriority w:val="99"/>
    <w:qFormat/>
    <w:rsid w:val="00F7190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color w:val="FFFFFF"/>
      <w:sz w:val="22"/>
    </w:rPr>
  </w:style>
  <w:style w:type="paragraph" w:styleId="3">
    <w:name w:val="heading 3"/>
    <w:basedOn w:val="a4"/>
    <w:next w:val="a4"/>
    <w:link w:val="30"/>
    <w:uiPriority w:val="99"/>
    <w:qFormat/>
    <w:rsid w:val="00F7190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b/>
      <w:sz w:val="24"/>
    </w:rPr>
  </w:style>
  <w:style w:type="paragraph" w:styleId="4">
    <w:name w:val="heading 4"/>
    <w:basedOn w:val="a4"/>
    <w:next w:val="a4"/>
    <w:link w:val="40"/>
    <w:uiPriority w:val="99"/>
    <w:qFormat/>
    <w:rsid w:val="00F7190C"/>
    <w:pPr>
      <w:keepNext/>
      <w:overflowPunct/>
      <w:autoSpaceDE/>
      <w:autoSpaceDN/>
      <w:adjustRightInd/>
      <w:ind w:firstLine="709"/>
      <w:jc w:val="center"/>
      <w:textAlignment w:val="auto"/>
      <w:outlineLvl w:val="3"/>
    </w:pPr>
    <w:rPr>
      <w:b/>
      <w:sz w:val="24"/>
      <w:szCs w:val="24"/>
    </w:rPr>
  </w:style>
  <w:style w:type="paragraph" w:styleId="50">
    <w:name w:val="heading 5"/>
    <w:basedOn w:val="a4"/>
    <w:next w:val="a4"/>
    <w:link w:val="51"/>
    <w:uiPriority w:val="99"/>
    <w:qFormat/>
    <w:rsid w:val="00F7190C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2"/>
    </w:rPr>
  </w:style>
  <w:style w:type="paragraph" w:styleId="6">
    <w:name w:val="heading 6"/>
    <w:basedOn w:val="a4"/>
    <w:next w:val="a4"/>
    <w:link w:val="60"/>
    <w:uiPriority w:val="99"/>
    <w:qFormat/>
    <w:rsid w:val="00F7190C"/>
    <w:pPr>
      <w:keepNext/>
      <w:overflowPunct/>
      <w:autoSpaceDE/>
      <w:autoSpaceDN/>
      <w:adjustRightInd/>
      <w:spacing w:line="228" w:lineRule="auto"/>
      <w:ind w:firstLine="425"/>
      <w:jc w:val="both"/>
      <w:textAlignment w:val="auto"/>
      <w:outlineLvl w:val="5"/>
    </w:pPr>
    <w:rPr>
      <w:b/>
      <w:i/>
      <w:spacing w:val="-12"/>
      <w:sz w:val="22"/>
    </w:rPr>
  </w:style>
  <w:style w:type="paragraph" w:styleId="7">
    <w:name w:val="heading 7"/>
    <w:basedOn w:val="a4"/>
    <w:next w:val="a4"/>
    <w:link w:val="70"/>
    <w:uiPriority w:val="99"/>
    <w:qFormat/>
    <w:rsid w:val="00F7190C"/>
    <w:pPr>
      <w:keepNext/>
      <w:overflowPunct/>
      <w:autoSpaceDE/>
      <w:autoSpaceDN/>
      <w:adjustRightInd/>
      <w:jc w:val="center"/>
      <w:textAlignment w:val="auto"/>
      <w:outlineLvl w:val="6"/>
    </w:pPr>
    <w:rPr>
      <w:b/>
      <w:i/>
      <w:szCs w:val="24"/>
    </w:rPr>
  </w:style>
  <w:style w:type="paragraph" w:styleId="8">
    <w:name w:val="heading 8"/>
    <w:basedOn w:val="a4"/>
    <w:next w:val="a4"/>
    <w:link w:val="80"/>
    <w:uiPriority w:val="99"/>
    <w:qFormat/>
    <w:rsid w:val="00F7190C"/>
    <w:pPr>
      <w:keepNext/>
      <w:overflowPunct/>
      <w:autoSpaceDE/>
      <w:autoSpaceDN/>
      <w:adjustRightInd/>
      <w:ind w:firstLine="540"/>
      <w:jc w:val="both"/>
      <w:textAlignment w:val="auto"/>
      <w:outlineLvl w:val="7"/>
    </w:pPr>
    <w:rPr>
      <w:b/>
      <w:bCs/>
      <w:sz w:val="22"/>
      <w:szCs w:val="24"/>
      <w:u w:val="single"/>
    </w:rPr>
  </w:style>
  <w:style w:type="paragraph" w:styleId="9">
    <w:name w:val="heading 9"/>
    <w:basedOn w:val="a4"/>
    <w:next w:val="a4"/>
    <w:link w:val="90"/>
    <w:uiPriority w:val="99"/>
    <w:qFormat/>
    <w:rsid w:val="00F7190C"/>
    <w:pPr>
      <w:keepNext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b/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F7190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5"/>
    <w:link w:val="2"/>
    <w:uiPriority w:val="99"/>
    <w:locked/>
    <w:rsid w:val="00F7190C"/>
    <w:rPr>
      <w:rFonts w:ascii="Times New Roman" w:hAnsi="Times New Roman" w:cs="Times New Roman"/>
      <w:b/>
      <w:i/>
      <w:color w:val="FFFFFF"/>
      <w:sz w:val="20"/>
      <w:szCs w:val="20"/>
      <w:lang w:eastAsia="ru-RU"/>
    </w:rPr>
  </w:style>
  <w:style w:type="character" w:customStyle="1" w:styleId="30">
    <w:name w:val="Заголовок 3 Знак"/>
    <w:basedOn w:val="a5"/>
    <w:link w:val="3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5"/>
    <w:link w:val="4"/>
    <w:uiPriority w:val="99"/>
    <w:locked/>
    <w:rsid w:val="00F7190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">
    <w:name w:val="Заголовок 5 Знак"/>
    <w:basedOn w:val="a5"/>
    <w:link w:val="50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F7190C"/>
    <w:rPr>
      <w:rFonts w:ascii="Times New Roman" w:hAnsi="Times New Roman" w:cs="Times New Roman"/>
      <w:b/>
      <w:i/>
      <w:spacing w:val="-12"/>
      <w:sz w:val="20"/>
      <w:szCs w:val="20"/>
      <w:lang w:eastAsia="ru-RU"/>
    </w:rPr>
  </w:style>
  <w:style w:type="character" w:customStyle="1" w:styleId="70">
    <w:name w:val="Заголовок 7 Знак"/>
    <w:basedOn w:val="a5"/>
    <w:link w:val="7"/>
    <w:uiPriority w:val="99"/>
    <w:locked/>
    <w:rsid w:val="00F7190C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locked/>
    <w:rsid w:val="00F7190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5"/>
    <w:link w:val="9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5"/>
    <w:uiPriority w:val="99"/>
    <w:rsid w:val="00F7190C"/>
    <w:rPr>
      <w:rFonts w:cs="Times New Roman"/>
      <w:color w:val="0000FF"/>
      <w:u w:val="single"/>
    </w:rPr>
  </w:style>
  <w:style w:type="paragraph" w:styleId="a9">
    <w:name w:val="footer"/>
    <w:basedOn w:val="a4"/>
    <w:link w:val="aa"/>
    <w:uiPriority w:val="99"/>
    <w:rsid w:val="00F7190C"/>
    <w:pPr>
      <w:tabs>
        <w:tab w:val="center" w:pos="4153"/>
        <w:tab w:val="right" w:pos="8306"/>
      </w:tabs>
      <w:overflowPunct/>
      <w:autoSpaceDE/>
      <w:autoSpaceDN/>
      <w:adjustRightInd/>
      <w:ind w:firstLine="425"/>
      <w:jc w:val="both"/>
      <w:textAlignment w:val="auto"/>
    </w:pPr>
    <w:rPr>
      <w:sz w:val="22"/>
    </w:rPr>
  </w:style>
  <w:style w:type="character" w:customStyle="1" w:styleId="aa">
    <w:name w:val="Нижний колонтитул Знак"/>
    <w:basedOn w:val="a5"/>
    <w:link w:val="a9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4"/>
    <w:link w:val="32"/>
    <w:uiPriority w:val="99"/>
    <w:rsid w:val="00F7190C"/>
    <w:pPr>
      <w:overflowPunct/>
      <w:autoSpaceDE/>
      <w:autoSpaceDN/>
      <w:adjustRightInd/>
      <w:ind w:firstLine="708"/>
      <w:jc w:val="both"/>
      <w:textAlignment w:val="auto"/>
    </w:pPr>
    <w:rPr>
      <w:spacing w:val="20"/>
      <w:sz w:val="28"/>
    </w:rPr>
  </w:style>
  <w:style w:type="character" w:customStyle="1" w:styleId="32">
    <w:name w:val="Основной текст с отступом 3 Знак"/>
    <w:basedOn w:val="a5"/>
    <w:link w:val="31"/>
    <w:uiPriority w:val="99"/>
    <w:locked/>
    <w:rsid w:val="00F7190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customStyle="1" w:styleId="AcntHeading3">
    <w:name w:val="Acnt Heading 3"/>
    <w:uiPriority w:val="99"/>
    <w:rsid w:val="00F7190C"/>
    <w:pPr>
      <w:widowControl w:val="0"/>
      <w:spacing w:before="360" w:after="40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b">
    <w:name w:val="Title"/>
    <w:basedOn w:val="a4"/>
    <w:link w:val="ac"/>
    <w:qFormat/>
    <w:rsid w:val="00F7190C"/>
    <w:pPr>
      <w:overflowPunct/>
      <w:autoSpaceDE/>
      <w:autoSpaceDN/>
      <w:adjustRightInd/>
      <w:ind w:left="540" w:hanging="540"/>
      <w:jc w:val="center"/>
      <w:textAlignment w:val="auto"/>
    </w:pPr>
    <w:rPr>
      <w:sz w:val="32"/>
    </w:rPr>
  </w:style>
  <w:style w:type="character" w:customStyle="1" w:styleId="ac">
    <w:name w:val="Название Знак"/>
    <w:basedOn w:val="a5"/>
    <w:link w:val="ab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4"/>
    <w:link w:val="ae"/>
    <w:uiPriority w:val="99"/>
    <w:qFormat/>
    <w:rsid w:val="00F7190C"/>
    <w:rPr>
      <w:sz w:val="28"/>
    </w:rPr>
  </w:style>
  <w:style w:type="character" w:customStyle="1" w:styleId="ae">
    <w:name w:val="Подзаголовок Знак"/>
    <w:basedOn w:val="a5"/>
    <w:link w:val="ad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4"/>
    <w:link w:val="af0"/>
    <w:rsid w:val="00F7190C"/>
    <w:pPr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af0">
    <w:name w:val="Основной текст с отступом Знак"/>
    <w:basedOn w:val="a5"/>
    <w:link w:val="af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aliases w:val="b,body text"/>
    <w:basedOn w:val="a4"/>
    <w:link w:val="11"/>
    <w:uiPriority w:val="99"/>
    <w:rsid w:val="00F7190C"/>
    <w:pPr>
      <w:overflowPunct/>
      <w:autoSpaceDE/>
      <w:autoSpaceDN/>
      <w:adjustRightInd/>
      <w:jc w:val="both"/>
      <w:textAlignment w:val="auto"/>
    </w:pPr>
    <w:rPr>
      <w:b/>
    </w:rPr>
  </w:style>
  <w:style w:type="character" w:customStyle="1" w:styleId="11">
    <w:name w:val="Основной текст Знак1"/>
    <w:aliases w:val="b Знак,body text Знак"/>
    <w:basedOn w:val="a5"/>
    <w:link w:val="af1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Основной текст Знак"/>
    <w:basedOn w:val="a5"/>
    <w:uiPriority w:val="99"/>
    <w:semiHidden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4"/>
    <w:link w:val="22"/>
    <w:uiPriority w:val="99"/>
    <w:rsid w:val="00F7190C"/>
    <w:pPr>
      <w:overflowPunct/>
      <w:autoSpaceDE/>
      <w:autoSpaceDN/>
      <w:adjustRightInd/>
      <w:ind w:firstLine="360"/>
      <w:jc w:val="both"/>
      <w:textAlignment w:val="auto"/>
    </w:pPr>
    <w:rPr>
      <w:sz w:val="22"/>
    </w:rPr>
  </w:style>
  <w:style w:type="character" w:customStyle="1" w:styleId="22">
    <w:name w:val="Основной текст с отступом 2 Знак"/>
    <w:basedOn w:val="a5"/>
    <w:link w:val="21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ntTableHeader">
    <w:name w:val="Acnt Table Header"/>
    <w:rsid w:val="00F7190C"/>
    <w:pPr>
      <w:widowControl w:val="0"/>
      <w:spacing w:before="40" w:after="4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styleId="33">
    <w:name w:val="Body Text 3"/>
    <w:basedOn w:val="a4"/>
    <w:link w:val="34"/>
    <w:uiPriority w:val="99"/>
    <w:rsid w:val="00F7190C"/>
    <w:pPr>
      <w:numPr>
        <w:ilvl w:val="12"/>
      </w:num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34">
    <w:name w:val="Основной текст 3 Знак"/>
    <w:basedOn w:val="a5"/>
    <w:link w:val="33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4"/>
    <w:uiPriority w:val="99"/>
    <w:rsid w:val="00F7190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</w:rPr>
  </w:style>
  <w:style w:type="paragraph" w:customStyle="1" w:styleId="210">
    <w:name w:val="Заголовок 21"/>
    <w:uiPriority w:val="99"/>
    <w:rsid w:val="00F7190C"/>
    <w:pPr>
      <w:widowControl w:val="0"/>
      <w:spacing w:before="240"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ST">
    <w:name w:val="__SUBST"/>
    <w:rsid w:val="00F7190C"/>
    <w:rPr>
      <w:b/>
      <w:i/>
      <w:sz w:val="20"/>
    </w:rPr>
  </w:style>
  <w:style w:type="paragraph" w:customStyle="1" w:styleId="af3">
    <w:name w:val="Готовый"/>
    <w:basedOn w:val="a4"/>
    <w:uiPriority w:val="99"/>
    <w:rsid w:val="00F719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23">
    <w:name w:val="Body Text 2"/>
    <w:basedOn w:val="a4"/>
    <w:link w:val="24"/>
    <w:uiPriority w:val="99"/>
    <w:rsid w:val="00F7190C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character" w:customStyle="1" w:styleId="24">
    <w:name w:val="Основной текст 2 Знак"/>
    <w:basedOn w:val="a5"/>
    <w:link w:val="23"/>
    <w:uiPriority w:val="99"/>
    <w:locked/>
    <w:rsid w:val="00F7190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4"/>
    <w:link w:val="af5"/>
    <w:uiPriority w:val="99"/>
    <w:rsid w:val="00F7190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2"/>
    </w:rPr>
  </w:style>
  <w:style w:type="character" w:customStyle="1" w:styleId="af5">
    <w:name w:val="Верхний колонтитул Знак"/>
    <w:basedOn w:val="a5"/>
    <w:link w:val="af4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qFormat/>
    <w:rsid w:val="00F7190C"/>
    <w:pPr>
      <w:widowControl w:val="0"/>
      <w:spacing w:before="40"/>
      <w:ind w:left="200"/>
    </w:pPr>
    <w:rPr>
      <w:rFonts w:ascii="Times New Roman" w:eastAsia="Times New Roman" w:hAnsi="Times New Roman"/>
      <w:szCs w:val="20"/>
    </w:rPr>
  </w:style>
  <w:style w:type="character" w:styleId="af6">
    <w:name w:val="page number"/>
    <w:basedOn w:val="a5"/>
    <w:uiPriority w:val="99"/>
    <w:rsid w:val="00F7190C"/>
    <w:rPr>
      <w:rFonts w:cs="Times New Roman"/>
    </w:rPr>
  </w:style>
  <w:style w:type="paragraph" w:customStyle="1" w:styleId="FR1">
    <w:name w:val="FR1"/>
    <w:uiPriority w:val="99"/>
    <w:rsid w:val="00F7190C"/>
    <w:pPr>
      <w:widowControl w:val="0"/>
    </w:pPr>
    <w:rPr>
      <w:rFonts w:ascii="Arial" w:eastAsia="Times New Roman" w:hAnsi="Arial"/>
      <w:i/>
      <w:sz w:val="24"/>
      <w:szCs w:val="20"/>
    </w:rPr>
  </w:style>
  <w:style w:type="paragraph" w:customStyle="1" w:styleId="13">
    <w:name w:val="Название1"/>
    <w:basedOn w:val="a4"/>
    <w:uiPriority w:val="99"/>
    <w:rsid w:val="00F7190C"/>
    <w:pPr>
      <w:widowControl w:val="0"/>
      <w:shd w:val="clear" w:color="auto" w:fill="FFFFFF"/>
      <w:overflowPunct/>
      <w:autoSpaceDE/>
      <w:autoSpaceDN/>
      <w:adjustRightInd/>
      <w:spacing w:before="1087" w:line="274" w:lineRule="exact"/>
      <w:ind w:left="1512" w:right="1606"/>
      <w:jc w:val="center"/>
      <w:textAlignment w:val="auto"/>
    </w:pPr>
    <w:rPr>
      <w:color w:val="000000"/>
      <w:spacing w:val="-2"/>
      <w:sz w:val="25"/>
    </w:rPr>
  </w:style>
  <w:style w:type="table" w:styleId="af7">
    <w:name w:val="Table Grid"/>
    <w:basedOn w:val="a6"/>
    <w:uiPriority w:val="99"/>
    <w:rsid w:val="00F719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4"/>
    <w:link w:val="af9"/>
    <w:uiPriority w:val="99"/>
    <w:semiHidden/>
    <w:rsid w:val="00F7190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locked/>
    <w:rsid w:val="00F7190C"/>
    <w:rPr>
      <w:rFonts w:ascii="Tahoma" w:hAnsi="Tahoma" w:cs="Tahoma"/>
      <w:sz w:val="16"/>
      <w:szCs w:val="16"/>
      <w:lang w:eastAsia="ru-RU"/>
    </w:rPr>
  </w:style>
  <w:style w:type="paragraph" w:customStyle="1" w:styleId="xl28">
    <w:name w:val="xl28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ConsNormal">
    <w:name w:val="ConsNormal"/>
    <w:rsid w:val="00F719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Нормальный"/>
    <w:uiPriority w:val="99"/>
    <w:rsid w:val="00F7190C"/>
    <w:rPr>
      <w:rFonts w:ascii="Times New Roman" w:eastAsia="Times New Roman" w:hAnsi="Times New Roman"/>
      <w:sz w:val="24"/>
      <w:szCs w:val="20"/>
    </w:rPr>
  </w:style>
  <w:style w:type="paragraph" w:customStyle="1" w:styleId="211">
    <w:name w:val="Основной текст 21"/>
    <w:basedOn w:val="a4"/>
    <w:uiPriority w:val="99"/>
    <w:rsid w:val="00F7190C"/>
    <w:pPr>
      <w:ind w:firstLine="426"/>
      <w:jc w:val="both"/>
    </w:pPr>
    <w:rPr>
      <w:sz w:val="28"/>
    </w:rPr>
  </w:style>
  <w:style w:type="character" w:styleId="afb">
    <w:name w:val="Strong"/>
    <w:basedOn w:val="a5"/>
    <w:uiPriority w:val="99"/>
    <w:qFormat/>
    <w:rsid w:val="00F7190C"/>
    <w:rPr>
      <w:rFonts w:cs="Times New Roman"/>
      <w:b/>
      <w:bCs/>
    </w:rPr>
  </w:style>
  <w:style w:type="paragraph" w:customStyle="1" w:styleId="14">
    <w:name w:val="Знак1 Знак Знак Знак"/>
    <w:basedOn w:val="a4"/>
    <w:uiPriority w:val="99"/>
    <w:rsid w:val="00F7190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xl39">
    <w:name w:val="xl39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styleId="afc">
    <w:name w:val="Normal (Web)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d">
    <w:name w:val="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afe">
    <w:name w:val="Знак Знак"/>
    <w:basedOn w:val="a5"/>
    <w:uiPriority w:val="99"/>
    <w:locked/>
    <w:rsid w:val="00F7190C"/>
    <w:rPr>
      <w:rFonts w:cs="Times New Roman"/>
      <w:b/>
      <w:lang w:val="ru-RU" w:eastAsia="ru-RU" w:bidi="ar-SA"/>
    </w:rPr>
  </w:style>
  <w:style w:type="paragraph" w:customStyle="1" w:styleId="25">
    <w:name w:val="Знак2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5"/>
    <w:uiPriority w:val="99"/>
    <w:rsid w:val="00F7190C"/>
    <w:rPr>
      <w:rFonts w:ascii="Times New Roman" w:hAnsi="Times New Roman" w:cs="Times New Roman"/>
      <w:sz w:val="20"/>
      <w:szCs w:val="20"/>
    </w:rPr>
  </w:style>
  <w:style w:type="character" w:customStyle="1" w:styleId="Subst0">
    <w:name w:val="Subst"/>
    <w:uiPriority w:val="99"/>
    <w:rsid w:val="00F7190C"/>
    <w:rPr>
      <w:b/>
      <w:i/>
    </w:rPr>
  </w:style>
  <w:style w:type="paragraph" w:styleId="aff">
    <w:name w:val="annotation text"/>
    <w:basedOn w:val="a4"/>
    <w:link w:val="aff0"/>
    <w:uiPriority w:val="99"/>
    <w:semiHidden/>
    <w:rsid w:val="00F7190C"/>
    <w:pPr>
      <w:overflowPunct/>
      <w:autoSpaceDE/>
      <w:autoSpaceDN/>
      <w:adjustRightInd/>
      <w:textAlignment w:val="auto"/>
    </w:pPr>
  </w:style>
  <w:style w:type="character" w:customStyle="1" w:styleId="aff0">
    <w:name w:val="Текст примечания Знак"/>
    <w:basedOn w:val="a5"/>
    <w:link w:val="aff"/>
    <w:uiPriority w:val="99"/>
    <w:semiHidden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ikaz">
    <w:name w:val="Prikaz"/>
    <w:basedOn w:val="a4"/>
    <w:uiPriority w:val="99"/>
    <w:rsid w:val="00F7190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eastAsia="en-US"/>
    </w:rPr>
  </w:style>
  <w:style w:type="paragraph" w:customStyle="1" w:styleId="SubHeading">
    <w:name w:val="Sub Heading"/>
    <w:uiPriority w:val="99"/>
    <w:rsid w:val="00F7190C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F719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a2">
    <w:name w:val="Список (тире)"/>
    <w:basedOn w:val="a4"/>
    <w:link w:val="aff1"/>
    <w:uiPriority w:val="99"/>
    <w:rsid w:val="00F7190C"/>
    <w:pPr>
      <w:numPr>
        <w:numId w:val="5"/>
      </w:numPr>
      <w:overflowPunct/>
      <w:autoSpaceDE/>
      <w:autoSpaceDN/>
      <w:adjustRightInd/>
      <w:spacing w:before="120"/>
      <w:textAlignment w:val="auto"/>
    </w:pPr>
    <w:rPr>
      <w:rFonts w:ascii="Arial CYR" w:hAnsi="Arial CYR"/>
    </w:rPr>
  </w:style>
  <w:style w:type="character" w:customStyle="1" w:styleId="aff1">
    <w:name w:val="Список (тире) Знак"/>
    <w:basedOn w:val="a5"/>
    <w:link w:val="a2"/>
    <w:uiPriority w:val="99"/>
    <w:locked/>
    <w:rsid w:val="00F7190C"/>
    <w:rPr>
      <w:rFonts w:ascii="Arial CYR" w:eastAsia="Times New Roman" w:hAnsi="Arial CYR"/>
      <w:sz w:val="20"/>
      <w:szCs w:val="20"/>
    </w:rPr>
  </w:style>
  <w:style w:type="paragraph" w:styleId="aff2">
    <w:name w:val="Block Text"/>
    <w:basedOn w:val="a4"/>
    <w:rsid w:val="00F7190C"/>
    <w:pPr>
      <w:tabs>
        <w:tab w:val="left" w:pos="0"/>
      </w:tabs>
      <w:overflowPunct/>
      <w:autoSpaceDE/>
      <w:autoSpaceDN/>
      <w:adjustRightInd/>
      <w:ind w:left="1" w:right="1" w:hanging="1"/>
      <w:jc w:val="both"/>
      <w:textAlignment w:val="auto"/>
    </w:pPr>
    <w:rPr>
      <w:sz w:val="22"/>
    </w:rPr>
  </w:style>
  <w:style w:type="paragraph" w:customStyle="1" w:styleId="ConsPlusNonformat">
    <w:name w:val="ConsPlusNonformat"/>
    <w:uiPriority w:val="99"/>
    <w:rsid w:val="00F71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71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Обычный.Нормальный абзац"/>
    <w:uiPriority w:val="99"/>
    <w:rsid w:val="00F7190C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 Знак Знак1 Знак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ff4">
    <w:name w:val="footnote reference"/>
    <w:basedOn w:val="a5"/>
    <w:uiPriority w:val="99"/>
    <w:rsid w:val="00F7190C"/>
    <w:rPr>
      <w:rFonts w:cs="Times New Roman"/>
      <w:vertAlign w:val="superscript"/>
    </w:rPr>
  </w:style>
  <w:style w:type="paragraph" w:styleId="aff5">
    <w:name w:val="Document Map"/>
    <w:basedOn w:val="a4"/>
    <w:link w:val="aff6"/>
    <w:uiPriority w:val="99"/>
    <w:semiHidden/>
    <w:rsid w:val="00F7190C"/>
    <w:pPr>
      <w:shd w:val="clear" w:color="auto" w:fill="000080"/>
      <w:tabs>
        <w:tab w:val="left" w:pos="0"/>
        <w:tab w:val="center" w:pos="5103"/>
        <w:tab w:val="right" w:pos="10206"/>
      </w:tabs>
      <w:overflowPunct/>
      <w:autoSpaceDE/>
      <w:autoSpaceDN/>
      <w:adjustRightInd/>
      <w:jc w:val="both"/>
      <w:textAlignment w:val="auto"/>
    </w:pPr>
    <w:rPr>
      <w:rFonts w:ascii="Tahoma" w:hAnsi="Tahoma"/>
      <w:sz w:val="24"/>
    </w:rPr>
  </w:style>
  <w:style w:type="character" w:customStyle="1" w:styleId="aff6">
    <w:name w:val="Схема документа Знак"/>
    <w:basedOn w:val="a5"/>
    <w:link w:val="aff5"/>
    <w:uiPriority w:val="99"/>
    <w:semiHidden/>
    <w:locked/>
    <w:rsid w:val="00F7190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footnote text"/>
    <w:basedOn w:val="a4"/>
    <w:link w:val="aff8"/>
    <w:uiPriority w:val="99"/>
    <w:semiHidden/>
    <w:rsid w:val="00F7190C"/>
    <w:pPr>
      <w:tabs>
        <w:tab w:val="left" w:pos="0"/>
        <w:tab w:val="center" w:pos="5103"/>
        <w:tab w:val="right" w:pos="10206"/>
      </w:tabs>
      <w:overflowPunct/>
      <w:autoSpaceDE/>
      <w:autoSpaceDN/>
      <w:adjustRightInd/>
      <w:jc w:val="both"/>
      <w:textAlignment w:val="auto"/>
    </w:pPr>
  </w:style>
  <w:style w:type="character" w:customStyle="1" w:styleId="aff8">
    <w:name w:val="Текст сноски Знак"/>
    <w:basedOn w:val="a5"/>
    <w:link w:val="aff7"/>
    <w:uiPriority w:val="99"/>
    <w:semiHidden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character" w:styleId="aff9">
    <w:name w:val="annotation reference"/>
    <w:basedOn w:val="a5"/>
    <w:uiPriority w:val="99"/>
    <w:semiHidden/>
    <w:rsid w:val="00F7190C"/>
    <w:rPr>
      <w:rFonts w:cs="Times New Roman"/>
      <w:sz w:val="16"/>
      <w:szCs w:val="16"/>
    </w:rPr>
  </w:style>
  <w:style w:type="paragraph" w:styleId="affa">
    <w:name w:val="annotation subject"/>
    <w:basedOn w:val="aff"/>
    <w:next w:val="aff"/>
    <w:link w:val="16"/>
    <w:uiPriority w:val="99"/>
    <w:semiHidden/>
    <w:rsid w:val="00F7190C"/>
    <w:pPr>
      <w:tabs>
        <w:tab w:val="left" w:pos="0"/>
        <w:tab w:val="center" w:pos="5103"/>
        <w:tab w:val="right" w:pos="10206"/>
      </w:tabs>
      <w:jc w:val="both"/>
    </w:pPr>
    <w:rPr>
      <w:b/>
      <w:bCs/>
    </w:rPr>
  </w:style>
  <w:style w:type="character" w:customStyle="1" w:styleId="CommentSubjectChar">
    <w:name w:val="Comment Subject Char"/>
    <w:basedOn w:val="aff0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b">
    <w:name w:val="Тема примечания Знак"/>
    <w:basedOn w:val="aff0"/>
    <w:uiPriority w:val="99"/>
    <w:semiHidden/>
    <w:rsid w:val="00F719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Знак Знак Знак1"/>
    <w:basedOn w:val="a4"/>
    <w:uiPriority w:val="99"/>
    <w:rsid w:val="00F7190C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BodyText25">
    <w:name w:val="Body Text 25"/>
    <w:basedOn w:val="a4"/>
    <w:uiPriority w:val="99"/>
    <w:rsid w:val="00F7190C"/>
    <w:pPr>
      <w:ind w:firstLine="426"/>
      <w:jc w:val="both"/>
    </w:pPr>
    <w:rPr>
      <w:sz w:val="28"/>
    </w:rPr>
  </w:style>
  <w:style w:type="paragraph" w:customStyle="1" w:styleId="BodyText22">
    <w:name w:val="Body Text 22"/>
    <w:basedOn w:val="a4"/>
    <w:uiPriority w:val="99"/>
    <w:rsid w:val="00F7190C"/>
    <w:pPr>
      <w:tabs>
        <w:tab w:val="left" w:pos="0"/>
        <w:tab w:val="left" w:pos="426"/>
      </w:tabs>
      <w:ind w:firstLine="851"/>
      <w:jc w:val="both"/>
    </w:pPr>
    <w:rPr>
      <w:sz w:val="24"/>
    </w:rPr>
  </w:style>
  <w:style w:type="paragraph" w:customStyle="1" w:styleId="BodyText21">
    <w:name w:val="Body Text 21"/>
    <w:basedOn w:val="a4"/>
    <w:uiPriority w:val="99"/>
    <w:rsid w:val="00F7190C"/>
    <w:pPr>
      <w:widowControl w:val="0"/>
      <w:tabs>
        <w:tab w:val="left" w:pos="644"/>
      </w:tabs>
      <w:ind w:firstLine="567"/>
      <w:jc w:val="both"/>
    </w:pPr>
    <w:rPr>
      <w:sz w:val="24"/>
    </w:rPr>
  </w:style>
  <w:style w:type="paragraph" w:customStyle="1" w:styleId="18">
    <w:name w:val="Основной текст1"/>
    <w:basedOn w:val="a4"/>
    <w:uiPriority w:val="99"/>
    <w:rsid w:val="00F7190C"/>
    <w:pPr>
      <w:overflowPunct/>
      <w:autoSpaceDE/>
      <w:autoSpaceDN/>
      <w:adjustRightInd/>
      <w:jc w:val="both"/>
      <w:textAlignment w:val="auto"/>
    </w:pPr>
    <w:rPr>
      <w:rFonts w:ascii="Times New Roman CYR" w:hAnsi="Times New Roman CYR"/>
      <w:sz w:val="22"/>
    </w:rPr>
  </w:style>
  <w:style w:type="character" w:customStyle="1" w:styleId="Normal">
    <w:name w:val="Normal Знак"/>
    <w:basedOn w:val="a5"/>
    <w:link w:val="12"/>
    <w:locked/>
    <w:rsid w:val="00F7190C"/>
    <w:rPr>
      <w:rFonts w:ascii="Times New Roman" w:hAnsi="Times New Roman" w:cs="Times New Roman"/>
      <w:snapToGrid w:val="0"/>
      <w:sz w:val="22"/>
      <w:lang w:val="ru-RU" w:eastAsia="ru-RU" w:bidi="ar-SA"/>
    </w:rPr>
  </w:style>
  <w:style w:type="paragraph" w:customStyle="1" w:styleId="0">
    <w:name w:val="Стиль0"/>
    <w:basedOn w:val="afc"/>
    <w:uiPriority w:val="99"/>
    <w:rsid w:val="00F7190C"/>
    <w:pPr>
      <w:spacing w:before="0" w:beforeAutospacing="0" w:after="0" w:afterAutospacing="0"/>
      <w:jc w:val="both"/>
    </w:pPr>
    <w:rPr>
      <w:vanish/>
    </w:rPr>
  </w:style>
  <w:style w:type="paragraph" w:customStyle="1" w:styleId="35">
    <w:name w:val="Стиль3"/>
    <w:basedOn w:val="a4"/>
    <w:next w:val="a4"/>
    <w:uiPriority w:val="99"/>
    <w:rsid w:val="00F7190C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b/>
      <w:caps/>
      <w:sz w:val="24"/>
      <w:szCs w:val="24"/>
    </w:rPr>
  </w:style>
  <w:style w:type="paragraph" w:customStyle="1" w:styleId="19">
    <w:name w:val="Стиль Стиль1 + по ширине"/>
    <w:basedOn w:val="a4"/>
    <w:uiPriority w:val="99"/>
    <w:rsid w:val="00F7190C"/>
    <w:pPr>
      <w:overflowPunct/>
      <w:autoSpaceDE/>
      <w:autoSpaceDN/>
      <w:adjustRightInd/>
      <w:spacing w:before="120" w:after="120"/>
      <w:ind w:firstLine="720"/>
      <w:jc w:val="both"/>
      <w:textAlignment w:val="auto"/>
    </w:pPr>
    <w:rPr>
      <w:sz w:val="24"/>
      <w:szCs w:val="24"/>
    </w:rPr>
  </w:style>
  <w:style w:type="paragraph" w:customStyle="1" w:styleId="1a">
    <w:name w:val="Знак Знак Знак Знак1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4"/>
    <w:uiPriority w:val="99"/>
    <w:rsid w:val="00F7190C"/>
    <w:pPr>
      <w:widowControl w:val="0"/>
      <w:overflowPunct/>
      <w:spacing w:line="214" w:lineRule="exact"/>
      <w:textAlignment w:val="auto"/>
    </w:pPr>
    <w:rPr>
      <w:sz w:val="24"/>
      <w:szCs w:val="24"/>
    </w:rPr>
  </w:style>
  <w:style w:type="character" w:customStyle="1" w:styleId="FontStyle22">
    <w:name w:val="Font Style22"/>
    <w:uiPriority w:val="99"/>
    <w:rsid w:val="00F7190C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F7190C"/>
    <w:rPr>
      <w:rFonts w:ascii="Times New Roman" w:hAnsi="Times New Roman"/>
      <w:sz w:val="22"/>
    </w:rPr>
  </w:style>
  <w:style w:type="paragraph" w:styleId="affc">
    <w:name w:val="List"/>
    <w:basedOn w:val="a4"/>
    <w:uiPriority w:val="99"/>
    <w:rsid w:val="00F7190C"/>
    <w:pPr>
      <w:widowControl w:val="0"/>
      <w:overflowPunct/>
      <w:autoSpaceDE/>
      <w:autoSpaceDN/>
      <w:adjustRightInd/>
      <w:spacing w:before="480" w:after="240"/>
      <w:jc w:val="center"/>
      <w:textAlignment w:val="auto"/>
    </w:pPr>
    <w:rPr>
      <w:b/>
      <w:sz w:val="24"/>
    </w:rPr>
  </w:style>
  <w:style w:type="paragraph" w:customStyle="1" w:styleId="ConsPlusNormal">
    <w:name w:val="ConsPlusNormal"/>
    <w:rsid w:val="00F7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12"/>
    <w:uiPriority w:val="99"/>
    <w:rsid w:val="00F7190C"/>
    <w:pPr>
      <w:widowControl/>
      <w:spacing w:before="0" w:after="120"/>
      <w:ind w:left="0"/>
      <w:jc w:val="center"/>
    </w:pPr>
    <w:rPr>
      <w:b/>
      <w:bCs/>
      <w:sz w:val="20"/>
    </w:rPr>
  </w:style>
  <w:style w:type="paragraph" w:customStyle="1" w:styleId="2110">
    <w:name w:val="Основной текст 211"/>
    <w:basedOn w:val="a4"/>
    <w:uiPriority w:val="99"/>
    <w:rsid w:val="00F7190C"/>
    <w:pPr>
      <w:widowControl w:val="0"/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Default">
    <w:name w:val="Default"/>
    <w:uiPriority w:val="99"/>
    <w:rsid w:val="00F719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AODocTxt">
    <w:name w:val="AODocTxt"/>
    <w:basedOn w:val="a4"/>
    <w:uiPriority w:val="99"/>
    <w:rsid w:val="00F7190C"/>
    <w:pPr>
      <w:overflowPunct/>
      <w:autoSpaceDE/>
      <w:autoSpaceDN/>
      <w:adjustRightInd/>
      <w:spacing w:before="240" w:line="260" w:lineRule="atLeast"/>
      <w:jc w:val="both"/>
      <w:textAlignment w:val="auto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uiPriority w:val="99"/>
    <w:rsid w:val="00F7190C"/>
    <w:pPr>
      <w:numPr>
        <w:ilvl w:val="1"/>
      </w:numPr>
      <w:ind w:left="720"/>
    </w:pPr>
  </w:style>
  <w:style w:type="paragraph" w:customStyle="1" w:styleId="AODocTxtL2">
    <w:name w:val="AODocTxtL2"/>
    <w:basedOn w:val="AODocTxt"/>
    <w:uiPriority w:val="99"/>
    <w:rsid w:val="00F7190C"/>
    <w:pPr>
      <w:numPr>
        <w:ilvl w:val="2"/>
      </w:numPr>
      <w:ind w:left="1440"/>
    </w:pPr>
  </w:style>
  <w:style w:type="paragraph" w:customStyle="1" w:styleId="AODocTxtL3">
    <w:name w:val="AODocTxtL3"/>
    <w:basedOn w:val="AODocTxt"/>
    <w:uiPriority w:val="99"/>
    <w:rsid w:val="00F7190C"/>
    <w:pPr>
      <w:numPr>
        <w:numId w:val="6"/>
      </w:numPr>
      <w:ind w:left="2160" w:firstLine="0"/>
    </w:pPr>
  </w:style>
  <w:style w:type="paragraph" w:customStyle="1" w:styleId="AODocTxtL4">
    <w:name w:val="AODocTxtL4"/>
    <w:basedOn w:val="AODocTxt"/>
    <w:uiPriority w:val="99"/>
    <w:rsid w:val="00F7190C"/>
    <w:pPr>
      <w:numPr>
        <w:ilvl w:val="1"/>
        <w:numId w:val="6"/>
      </w:numPr>
      <w:ind w:left="2880" w:firstLine="0"/>
    </w:pPr>
  </w:style>
  <w:style w:type="paragraph" w:customStyle="1" w:styleId="AODocTxtL5">
    <w:name w:val="AODocTxtL5"/>
    <w:basedOn w:val="AODocTxt"/>
    <w:uiPriority w:val="99"/>
    <w:rsid w:val="00F7190C"/>
    <w:pPr>
      <w:numPr>
        <w:ilvl w:val="2"/>
        <w:numId w:val="6"/>
      </w:numPr>
      <w:ind w:left="3600" w:firstLine="0"/>
    </w:pPr>
  </w:style>
  <w:style w:type="paragraph" w:customStyle="1" w:styleId="AODocTxtL6">
    <w:name w:val="AODocTxtL6"/>
    <w:basedOn w:val="AODocTxt"/>
    <w:uiPriority w:val="99"/>
    <w:rsid w:val="00F7190C"/>
    <w:pPr>
      <w:numPr>
        <w:ilvl w:val="3"/>
        <w:numId w:val="6"/>
      </w:numPr>
      <w:ind w:left="4320" w:firstLine="0"/>
    </w:pPr>
  </w:style>
  <w:style w:type="paragraph" w:customStyle="1" w:styleId="AODocTxtL7">
    <w:name w:val="AODocTxtL7"/>
    <w:basedOn w:val="AODocTxt"/>
    <w:uiPriority w:val="99"/>
    <w:rsid w:val="00F7190C"/>
    <w:pPr>
      <w:numPr>
        <w:ilvl w:val="4"/>
        <w:numId w:val="6"/>
      </w:numPr>
      <w:ind w:left="5040" w:firstLine="0"/>
    </w:pPr>
  </w:style>
  <w:style w:type="paragraph" w:customStyle="1" w:styleId="AODocTxtL8">
    <w:name w:val="AODocTxtL8"/>
    <w:basedOn w:val="AODocTxt"/>
    <w:uiPriority w:val="99"/>
    <w:rsid w:val="00F7190C"/>
    <w:pPr>
      <w:numPr>
        <w:ilvl w:val="5"/>
        <w:numId w:val="6"/>
      </w:numPr>
      <w:ind w:left="5760" w:firstLine="0"/>
    </w:pPr>
  </w:style>
  <w:style w:type="paragraph" w:customStyle="1" w:styleId="AONormal">
    <w:name w:val="AONormal"/>
    <w:uiPriority w:val="99"/>
    <w:rsid w:val="00F7190C"/>
    <w:pPr>
      <w:numPr>
        <w:ilvl w:val="6"/>
        <w:numId w:val="6"/>
      </w:numPr>
      <w:spacing w:line="260" w:lineRule="atLeast"/>
      <w:ind w:left="0"/>
    </w:pPr>
    <w:rPr>
      <w:rFonts w:ascii="Times New Roman" w:eastAsia="SimSun" w:hAnsi="Times New Roman"/>
      <w:lang w:val="en-GB" w:eastAsia="en-US"/>
    </w:rPr>
  </w:style>
  <w:style w:type="character" w:customStyle="1" w:styleId="DeltaViewMoveDestination">
    <w:name w:val="DeltaView Move Destination"/>
    <w:uiPriority w:val="99"/>
    <w:rsid w:val="00F7190C"/>
    <w:rPr>
      <w:color w:val="00C000"/>
      <w:spacing w:val="0"/>
      <w:u w:val="double"/>
    </w:rPr>
  </w:style>
  <w:style w:type="character" w:customStyle="1" w:styleId="DeltaViewDelimiter">
    <w:name w:val="DeltaView Delimiter"/>
    <w:uiPriority w:val="99"/>
    <w:rsid w:val="00F7190C"/>
    <w:rPr>
      <w:spacing w:val="0"/>
    </w:rPr>
  </w:style>
  <w:style w:type="paragraph" w:customStyle="1" w:styleId="a3">
    <w:name w:val="Абзац маркерованный"/>
    <w:basedOn w:val="a4"/>
    <w:uiPriority w:val="99"/>
    <w:rsid w:val="00F7190C"/>
    <w:pPr>
      <w:numPr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d">
    <w:name w:val="Абзац с интервалом"/>
    <w:basedOn w:val="a4"/>
    <w:link w:val="affe"/>
    <w:uiPriority w:val="99"/>
    <w:rsid w:val="00F7190C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4"/>
    </w:rPr>
  </w:style>
  <w:style w:type="character" w:customStyle="1" w:styleId="affe">
    <w:name w:val="Абзац с интервалом Знак"/>
    <w:link w:val="affd"/>
    <w:uiPriority w:val="99"/>
    <w:locked/>
    <w:rsid w:val="00F7190C"/>
    <w:rPr>
      <w:rFonts w:ascii="Arial" w:hAnsi="Arial"/>
      <w:sz w:val="20"/>
    </w:rPr>
  </w:style>
  <w:style w:type="paragraph" w:customStyle="1" w:styleId="uc0uc0uc0uc0uc0uc0uc0uc0uc0uc0uc0">
    <w:name w:val="Аuc0бuc0заuc0ц с иuc0нuc0тuc0еuc0рuc0вuc0алuc0оuc0м"/>
    <w:basedOn w:val="a4"/>
    <w:uiPriority w:val="99"/>
    <w:rsid w:val="00F7190C"/>
    <w:pPr>
      <w:numPr>
        <w:numId w:val="7"/>
      </w:numPr>
      <w:tabs>
        <w:tab w:val="clear" w:pos="360"/>
      </w:tabs>
      <w:overflowPunct/>
      <w:spacing w:before="120" w:after="120"/>
      <w:ind w:left="0" w:firstLine="0"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1b">
    <w:name w:val="Абзац списка1"/>
    <w:basedOn w:val="a4"/>
    <w:uiPriority w:val="99"/>
    <w:rsid w:val="00F7190C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rmcggcblmsonormal">
    <w:name w:val="rmcggcbl msonormal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c">
    <w:name w:val="Знак Знак Знак Знак Знак Знак Знак Знак Знак Знак Знак Знак Знак Знак Знак Знак1 Знак Знак Знак Знак Знак Знак Знак Знак Знак"/>
    <w:basedOn w:val="a4"/>
    <w:uiPriority w:val="99"/>
    <w:rsid w:val="00F7190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d">
    <w:name w:val="Знак Знак Знак Знак1 Знак Знак Знак Знак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f">
    <w:name w:val="Emphasis"/>
    <w:basedOn w:val="a5"/>
    <w:uiPriority w:val="99"/>
    <w:qFormat/>
    <w:rsid w:val="00F7190C"/>
    <w:rPr>
      <w:rFonts w:cs="Times New Roman"/>
      <w:i/>
    </w:rPr>
  </w:style>
  <w:style w:type="paragraph" w:styleId="26">
    <w:name w:val="List 2"/>
    <w:basedOn w:val="a4"/>
    <w:uiPriority w:val="99"/>
    <w:rsid w:val="00F7190C"/>
    <w:pPr>
      <w:ind w:left="566" w:hanging="283"/>
    </w:pPr>
  </w:style>
  <w:style w:type="paragraph" w:styleId="afff0">
    <w:name w:val="Plain Text"/>
    <w:basedOn w:val="a4"/>
    <w:link w:val="afff1"/>
    <w:uiPriority w:val="99"/>
    <w:rsid w:val="00F7190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1">
    <w:name w:val="Текст Знак"/>
    <w:basedOn w:val="a5"/>
    <w:link w:val="afff0"/>
    <w:uiPriority w:val="99"/>
    <w:locked/>
    <w:rsid w:val="00F7190C"/>
    <w:rPr>
      <w:rFonts w:ascii="Courier New" w:hAnsi="Courier New" w:cs="Times New Roman"/>
      <w:sz w:val="20"/>
      <w:szCs w:val="20"/>
      <w:lang w:eastAsia="ru-RU"/>
    </w:rPr>
  </w:style>
  <w:style w:type="paragraph" w:styleId="afff2">
    <w:name w:val="List Paragraph"/>
    <w:basedOn w:val="a4"/>
    <w:link w:val="afff3"/>
    <w:uiPriority w:val="34"/>
    <w:qFormat/>
    <w:rsid w:val="00F7190C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0">
    <w:name w:val="Уровень второй"/>
    <w:basedOn w:val="a4"/>
    <w:uiPriority w:val="99"/>
    <w:rsid w:val="00F7190C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  <w:rPr>
      <w:rFonts w:ascii="Arial" w:eastAsia="Calibri" w:hAnsi="Arial" w:cs="Arial"/>
      <w:bCs/>
      <w:color w:val="000000"/>
      <w:sz w:val="22"/>
    </w:rPr>
  </w:style>
  <w:style w:type="paragraph" w:customStyle="1" w:styleId="a">
    <w:name w:val="Уровень первый"/>
    <w:basedOn w:val="a4"/>
    <w:uiPriority w:val="99"/>
    <w:rsid w:val="00F7190C"/>
    <w:pPr>
      <w:numPr>
        <w:numId w:val="8"/>
      </w:num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color w:val="000000"/>
      <w:sz w:val="22"/>
    </w:rPr>
  </w:style>
  <w:style w:type="paragraph" w:customStyle="1" w:styleId="a1">
    <w:name w:val="Уровень третий"/>
    <w:basedOn w:val="a4"/>
    <w:link w:val="afff4"/>
    <w:uiPriority w:val="99"/>
    <w:rsid w:val="00F7190C"/>
    <w:pPr>
      <w:numPr>
        <w:ilvl w:val="2"/>
        <w:numId w:val="8"/>
      </w:numPr>
      <w:overflowPunct/>
      <w:autoSpaceDE/>
      <w:autoSpaceDN/>
      <w:adjustRightInd/>
      <w:jc w:val="both"/>
      <w:textAlignment w:val="auto"/>
    </w:pPr>
    <w:rPr>
      <w:rFonts w:ascii="Arial" w:eastAsia="Calibri" w:hAnsi="Arial"/>
      <w:bCs/>
      <w:color w:val="000000"/>
    </w:rPr>
  </w:style>
  <w:style w:type="paragraph" w:customStyle="1" w:styleId="rmcggcblmsonormal0">
    <w:name w:val="rmcggcblmsonormal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ff5">
    <w:name w:val="Signature"/>
    <w:basedOn w:val="a4"/>
    <w:link w:val="afff6"/>
    <w:uiPriority w:val="99"/>
    <w:rsid w:val="00F7190C"/>
    <w:pPr>
      <w:overflowPunct/>
      <w:autoSpaceDE/>
      <w:autoSpaceDN/>
      <w:adjustRightInd/>
      <w:ind w:left="4252"/>
      <w:textAlignment w:val="auto"/>
    </w:pPr>
    <w:rPr>
      <w:sz w:val="24"/>
      <w:szCs w:val="24"/>
    </w:rPr>
  </w:style>
  <w:style w:type="character" w:customStyle="1" w:styleId="afff6">
    <w:name w:val="Подпись Знак"/>
    <w:basedOn w:val="a5"/>
    <w:link w:val="afff5"/>
    <w:uiPriority w:val="99"/>
    <w:locked/>
    <w:rsid w:val="00F719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12"/>
    <w:uiPriority w:val="99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бычный11"/>
    <w:uiPriority w:val="99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111">
    <w:name w:val="Абзац списка11"/>
    <w:basedOn w:val="a4"/>
    <w:uiPriority w:val="99"/>
    <w:rsid w:val="00F7190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112">
    <w:name w:val="Îáû÷íûé + 11 ïò"/>
    <w:basedOn w:val="a4"/>
    <w:uiPriority w:val="99"/>
    <w:rsid w:val="00F7190C"/>
    <w:pPr>
      <w:adjustRightInd/>
      <w:ind w:firstLine="240"/>
      <w:jc w:val="both"/>
      <w:textAlignment w:val="auto"/>
    </w:pPr>
    <w:rPr>
      <w:sz w:val="22"/>
      <w:szCs w:val="22"/>
    </w:rPr>
  </w:style>
  <w:style w:type="paragraph" w:customStyle="1" w:styleId="27">
    <w:name w:val="заголовок 2"/>
    <w:basedOn w:val="a4"/>
    <w:next w:val="a4"/>
    <w:uiPriority w:val="99"/>
    <w:rsid w:val="00F7190C"/>
    <w:pPr>
      <w:keepNext/>
      <w:overflowPunct/>
      <w:adjustRightInd/>
      <w:jc w:val="center"/>
      <w:textAlignment w:val="auto"/>
      <w:outlineLvl w:val="1"/>
    </w:pPr>
    <w:rPr>
      <w:rFonts w:ascii="Arial" w:eastAsia="Calibri" w:hAnsi="Arial" w:cs="Arial"/>
      <w:b/>
      <w:bCs/>
    </w:rPr>
  </w:style>
  <w:style w:type="character" w:customStyle="1" w:styleId="afff3">
    <w:name w:val="Абзац списка Знак"/>
    <w:link w:val="afff2"/>
    <w:uiPriority w:val="34"/>
    <w:locked/>
    <w:rsid w:val="00F7190C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rsid w:val="00F7190C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F719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F719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F7190C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F7190C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st1">
    <w:name w:val="st1"/>
    <w:basedOn w:val="a5"/>
    <w:uiPriority w:val="99"/>
    <w:rsid w:val="00F7190C"/>
    <w:rPr>
      <w:rFonts w:cs="Times New Roman"/>
    </w:rPr>
  </w:style>
  <w:style w:type="paragraph" w:customStyle="1" w:styleId="afff7">
    <w:name w:val="Стиль"/>
    <w:basedOn w:val="a4"/>
    <w:uiPriority w:val="99"/>
    <w:rsid w:val="00F7190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ff8">
    <w:name w:val="Знак Знак Знак Знак Знак Знак Знак 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3">
    <w:name w:val="Знак Знак Знак Знак11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e">
    <w:name w:val="Знак Знак1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ff9">
    <w:name w:val="Знак Знак Знак Знак Знак 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yle3">
    <w:name w:val="Style3"/>
    <w:basedOn w:val="a4"/>
    <w:uiPriority w:val="99"/>
    <w:rsid w:val="00F7190C"/>
    <w:pPr>
      <w:widowControl w:val="0"/>
      <w:overflowPunct/>
      <w:spacing w:line="281" w:lineRule="exact"/>
      <w:ind w:firstLine="698"/>
      <w:textAlignment w:val="auto"/>
    </w:pPr>
    <w:rPr>
      <w:sz w:val="24"/>
      <w:szCs w:val="24"/>
    </w:rPr>
  </w:style>
  <w:style w:type="character" w:customStyle="1" w:styleId="FontStyle11">
    <w:name w:val="Font Style11"/>
    <w:basedOn w:val="a5"/>
    <w:uiPriority w:val="99"/>
    <w:rsid w:val="00F719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4"/>
    <w:uiPriority w:val="99"/>
    <w:rsid w:val="00F7190C"/>
    <w:pPr>
      <w:widowControl w:val="0"/>
      <w:overflowPunct/>
      <w:spacing w:line="295" w:lineRule="exact"/>
      <w:ind w:hanging="526"/>
      <w:textAlignment w:val="auto"/>
    </w:pPr>
    <w:rPr>
      <w:sz w:val="24"/>
      <w:szCs w:val="24"/>
    </w:rPr>
  </w:style>
  <w:style w:type="paragraph" w:customStyle="1" w:styleId="Style5">
    <w:name w:val="Style5"/>
    <w:basedOn w:val="a4"/>
    <w:uiPriority w:val="99"/>
    <w:rsid w:val="00F7190C"/>
    <w:pPr>
      <w:widowControl w:val="0"/>
      <w:overflowPunct/>
      <w:spacing w:line="295" w:lineRule="exact"/>
      <w:ind w:hanging="346"/>
      <w:textAlignment w:val="auto"/>
    </w:pPr>
    <w:rPr>
      <w:sz w:val="24"/>
      <w:szCs w:val="24"/>
    </w:rPr>
  </w:style>
  <w:style w:type="paragraph" w:customStyle="1" w:styleId="28">
    <w:name w:val="Обычный2"/>
    <w:uiPriority w:val="99"/>
    <w:rsid w:val="00F7190C"/>
    <w:pPr>
      <w:widowControl w:val="0"/>
    </w:pPr>
    <w:rPr>
      <w:rFonts w:ascii="Times New Roman" w:eastAsia="Times New Roman" w:hAnsi="Times New Roman"/>
    </w:rPr>
  </w:style>
  <w:style w:type="paragraph" w:customStyle="1" w:styleId="114">
    <w:name w:val="Обычный + 11 пт"/>
    <w:basedOn w:val="a4"/>
    <w:uiPriority w:val="99"/>
    <w:rsid w:val="00F7190C"/>
    <w:pPr>
      <w:tabs>
        <w:tab w:val="left" w:pos="426"/>
        <w:tab w:val="left" w:pos="567"/>
      </w:tabs>
      <w:suppressAutoHyphens/>
      <w:overflowPunct/>
      <w:autoSpaceDE/>
      <w:autoSpaceDN/>
      <w:adjustRightInd/>
      <w:ind w:right="-1" w:firstLine="240"/>
      <w:jc w:val="both"/>
      <w:textAlignment w:val="auto"/>
    </w:pPr>
    <w:rPr>
      <w:sz w:val="22"/>
      <w:szCs w:val="22"/>
      <w:lang w:eastAsia="ar-SA"/>
    </w:rPr>
  </w:style>
  <w:style w:type="paragraph" w:customStyle="1" w:styleId="29">
    <w:name w:val="Абзац списка2"/>
    <w:basedOn w:val="a4"/>
    <w:uiPriority w:val="99"/>
    <w:rsid w:val="00F7190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1f">
    <w:name w:val="Название Знак1"/>
    <w:uiPriority w:val="99"/>
    <w:rsid w:val="00F7190C"/>
    <w:rPr>
      <w:rFonts w:ascii="Courier New" w:hAnsi="Courier New"/>
      <w:b/>
      <w:sz w:val="24"/>
    </w:rPr>
  </w:style>
  <w:style w:type="character" w:customStyle="1" w:styleId="afff4">
    <w:name w:val="Уровень третий Знак"/>
    <w:link w:val="a1"/>
    <w:uiPriority w:val="99"/>
    <w:locked/>
    <w:rsid w:val="00F7190C"/>
    <w:rPr>
      <w:rFonts w:ascii="Arial" w:hAnsi="Arial"/>
      <w:bCs/>
      <w:color w:val="000000"/>
      <w:sz w:val="20"/>
      <w:szCs w:val="20"/>
    </w:rPr>
  </w:style>
  <w:style w:type="paragraph" w:customStyle="1" w:styleId="115">
    <w:name w:val="Основной текст11"/>
    <w:basedOn w:val="a4"/>
    <w:uiPriority w:val="99"/>
    <w:rsid w:val="00F7190C"/>
    <w:pPr>
      <w:overflowPunct/>
      <w:autoSpaceDE/>
      <w:autoSpaceDN/>
      <w:adjustRightInd/>
      <w:jc w:val="both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2a">
    <w:name w:val="Основной текст2"/>
    <w:basedOn w:val="a4"/>
    <w:uiPriority w:val="99"/>
    <w:rsid w:val="00F7190C"/>
    <w:pPr>
      <w:overflowPunct/>
      <w:autoSpaceDE/>
      <w:autoSpaceDN/>
      <w:adjustRightInd/>
      <w:jc w:val="both"/>
      <w:textAlignment w:val="auto"/>
    </w:pPr>
    <w:rPr>
      <w:rFonts w:ascii="Times New Roman CYR" w:hAnsi="Times New Roman CYR" w:cs="Times New Roman CYR"/>
      <w:sz w:val="22"/>
      <w:szCs w:val="22"/>
    </w:rPr>
  </w:style>
  <w:style w:type="character" w:customStyle="1" w:styleId="16">
    <w:name w:val="Тема примечания Знак1"/>
    <w:link w:val="affa"/>
    <w:uiPriority w:val="99"/>
    <w:semiHidden/>
    <w:locked/>
    <w:rsid w:val="00F7190C"/>
    <w:rPr>
      <w:rFonts w:ascii="Times New Roman" w:hAnsi="Times New Roman"/>
      <w:b/>
      <w:sz w:val="20"/>
    </w:rPr>
  </w:style>
  <w:style w:type="character" w:customStyle="1" w:styleId="CommentSubjectChar1">
    <w:name w:val="Comment Subject Char1"/>
    <w:basedOn w:val="aff0"/>
    <w:uiPriority w:val="99"/>
    <w:semiHidden/>
    <w:rsid w:val="00F719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ds">
    <w:name w:val="nds"/>
    <w:basedOn w:val="a5"/>
    <w:uiPriority w:val="99"/>
    <w:rsid w:val="00F7190C"/>
    <w:rPr>
      <w:rFonts w:cs="Times New Roman"/>
    </w:rPr>
  </w:style>
  <w:style w:type="paragraph" w:customStyle="1" w:styleId="2b">
    <w:name w:val="Стиль2"/>
    <w:basedOn w:val="2"/>
    <w:uiPriority w:val="99"/>
    <w:rsid w:val="00F7190C"/>
    <w:pPr>
      <w:keepNext w:val="0"/>
      <w:spacing w:before="120" w:after="120"/>
      <w:ind w:left="340" w:hanging="340"/>
      <w:jc w:val="both"/>
    </w:pPr>
    <w:rPr>
      <w:rFonts w:ascii="Calibri" w:hAnsi="Calibri" w:cs="Calibri"/>
      <w:bCs/>
      <w:iCs/>
      <w:color w:val="auto"/>
      <w:szCs w:val="22"/>
      <w:lang w:eastAsia="en-US"/>
    </w:rPr>
  </w:style>
  <w:style w:type="paragraph" w:styleId="afffa">
    <w:name w:val="Revision"/>
    <w:hidden/>
    <w:uiPriority w:val="99"/>
    <w:semiHidden/>
    <w:rsid w:val="00F7190C"/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 Знак6"/>
    <w:basedOn w:val="a5"/>
    <w:uiPriority w:val="99"/>
    <w:semiHidden/>
    <w:rsid w:val="00F7190C"/>
    <w:rPr>
      <w:rFonts w:ascii="Times New Roman" w:eastAsia="SimSun" w:hAnsi="Times New Roman" w:cs="Times New Roman"/>
      <w:color w:val="000000"/>
      <w:sz w:val="22"/>
      <w:szCs w:val="22"/>
      <w:lang w:val="en-US" w:eastAsia="en-US"/>
    </w:rPr>
  </w:style>
  <w:style w:type="paragraph" w:customStyle="1" w:styleId="1f0">
    <w:name w:val="Знак Знак Знак Знак1 Знак Знак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ffb">
    <w:name w:val="ВТБ_Должность"/>
    <w:basedOn w:val="a4"/>
    <w:uiPriority w:val="99"/>
    <w:rsid w:val="00F7190C"/>
    <w:pPr>
      <w:overflowPunct/>
      <w:autoSpaceDE/>
      <w:autoSpaceDN/>
      <w:adjustRightInd/>
      <w:spacing w:before="20" w:after="20"/>
      <w:jc w:val="both"/>
      <w:textAlignment w:val="auto"/>
    </w:pPr>
    <w:rPr>
      <w:rFonts w:ascii="Arial" w:hAnsi="Arial" w:cs="Arial"/>
      <w:lang w:val="en-US"/>
    </w:rPr>
  </w:style>
  <w:style w:type="paragraph" w:customStyle="1" w:styleId="36">
    <w:name w:val="Обычный3"/>
    <w:uiPriority w:val="99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41">
    <w:name w:val="Обычный4"/>
    <w:uiPriority w:val="99"/>
    <w:rsid w:val="00F7190C"/>
    <w:rPr>
      <w:rFonts w:ascii="Times New Roman" w:eastAsia="Times New Roman" w:hAnsi="Times New Roman"/>
      <w:sz w:val="20"/>
      <w:szCs w:val="20"/>
    </w:rPr>
  </w:style>
  <w:style w:type="character" w:customStyle="1" w:styleId="1f1">
    <w:name w:val="Обычный1 Знак"/>
    <w:rsid w:val="00F7190C"/>
    <w:rPr>
      <w:lang w:val="ru-RU" w:eastAsia="ru-RU"/>
    </w:rPr>
  </w:style>
  <w:style w:type="paragraph" w:customStyle="1" w:styleId="020Arial141">
    <w:name w:val="020 Arial 14 Абз 1"/>
    <w:aliases w:val="5"/>
    <w:basedOn w:val="a4"/>
    <w:uiPriority w:val="99"/>
    <w:rsid w:val="00F7190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afffc">
    <w:name w:val="Знак Знак Знак 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Heading">
    <w:name w:val="Heading"/>
    <w:uiPriority w:val="99"/>
    <w:rsid w:val="00F7190C"/>
    <w:pPr>
      <w:autoSpaceDE w:val="0"/>
      <w:autoSpaceDN w:val="0"/>
      <w:adjustRightInd w:val="0"/>
      <w:jc w:val="both"/>
    </w:pPr>
    <w:rPr>
      <w:rFonts w:ascii="System" w:eastAsia="Times New Roman" w:hAnsi="System" w:cs="System"/>
      <w:b/>
      <w:bCs/>
      <w:sz w:val="24"/>
      <w:szCs w:val="24"/>
    </w:rPr>
  </w:style>
  <w:style w:type="paragraph" w:customStyle="1" w:styleId="heading0">
    <w:name w:val="heading"/>
    <w:basedOn w:val="a4"/>
    <w:uiPriority w:val="99"/>
    <w:rsid w:val="00F7190C"/>
    <w:pPr>
      <w:overflowPunct/>
      <w:adjustRightInd/>
      <w:jc w:val="both"/>
      <w:textAlignment w:val="auto"/>
    </w:pPr>
    <w:rPr>
      <w:rFonts w:ascii="System" w:hAnsi="System" w:cs="System"/>
      <w:b/>
      <w:bCs/>
      <w:sz w:val="24"/>
      <w:szCs w:val="24"/>
    </w:rPr>
  </w:style>
  <w:style w:type="paragraph" w:customStyle="1" w:styleId="1f2">
    <w:name w:val="Знак1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3">
    <w:name w:val="1"/>
    <w:basedOn w:val="a4"/>
    <w:autoRedefine/>
    <w:uiPriority w:val="99"/>
    <w:rsid w:val="00F7190C"/>
    <w:pPr>
      <w:keepNext/>
      <w:keepLines/>
      <w:overflowPunct/>
      <w:autoSpaceDE/>
      <w:autoSpaceDN/>
      <w:adjustRightInd/>
      <w:spacing w:line="240" w:lineRule="exact"/>
      <w:jc w:val="both"/>
      <w:textAlignment w:val="auto"/>
    </w:pPr>
    <w:rPr>
      <w:rFonts w:eastAsia="SimSun"/>
      <w:sz w:val="22"/>
      <w:szCs w:val="22"/>
      <w:lang w:val="en-US" w:eastAsia="en-US"/>
    </w:rPr>
  </w:style>
  <w:style w:type="paragraph" w:customStyle="1" w:styleId="consnonformat0">
    <w:name w:val="consnonformat"/>
    <w:basedOn w:val="a4"/>
    <w:uiPriority w:val="99"/>
    <w:rsid w:val="00F7190C"/>
    <w:pPr>
      <w:overflowPunct/>
      <w:adjustRightInd/>
      <w:jc w:val="both"/>
      <w:textAlignment w:val="auto"/>
    </w:pPr>
    <w:rPr>
      <w:rFonts w:ascii="Courier New" w:hAnsi="Courier New" w:cs="Courier New"/>
    </w:rPr>
  </w:style>
  <w:style w:type="paragraph" w:styleId="afffd">
    <w:name w:val="No Spacing"/>
    <w:uiPriority w:val="99"/>
    <w:qFormat/>
    <w:rsid w:val="00F7190C"/>
    <w:pPr>
      <w:jc w:val="both"/>
    </w:pPr>
    <w:rPr>
      <w:rFonts w:cs="Calibri"/>
      <w:lang w:eastAsia="en-US"/>
    </w:rPr>
  </w:style>
  <w:style w:type="paragraph" w:customStyle="1" w:styleId="consplusnonformat0">
    <w:name w:val="consplusnonformat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sz w:val="24"/>
      <w:szCs w:val="24"/>
    </w:rPr>
  </w:style>
  <w:style w:type="paragraph" w:customStyle="1" w:styleId="220">
    <w:name w:val="Основной текст 22"/>
    <w:basedOn w:val="a4"/>
    <w:uiPriority w:val="99"/>
    <w:rsid w:val="00F7190C"/>
    <w:pPr>
      <w:widowControl w:val="0"/>
      <w:ind w:left="284" w:hanging="284"/>
      <w:jc w:val="both"/>
    </w:pPr>
    <w:rPr>
      <w:sz w:val="28"/>
      <w:szCs w:val="28"/>
    </w:rPr>
  </w:style>
  <w:style w:type="character" w:customStyle="1" w:styleId="WW8Num5z0">
    <w:name w:val="WW8Num5z0"/>
    <w:uiPriority w:val="99"/>
    <w:rsid w:val="00F7190C"/>
    <w:rPr>
      <w:rFonts w:ascii="Symbol" w:hAnsi="Symbol"/>
    </w:rPr>
  </w:style>
  <w:style w:type="character" w:customStyle="1" w:styleId="WW8Num6z0">
    <w:name w:val="WW8Num6z0"/>
    <w:uiPriority w:val="99"/>
    <w:rsid w:val="00F7190C"/>
    <w:rPr>
      <w:rFonts w:ascii="Wingdings" w:hAnsi="Wingdings"/>
    </w:rPr>
  </w:style>
  <w:style w:type="paragraph" w:customStyle="1" w:styleId="37">
    <w:name w:val="Абзац списка3"/>
    <w:basedOn w:val="a4"/>
    <w:uiPriority w:val="99"/>
    <w:rsid w:val="00F7190C"/>
    <w:pPr>
      <w:overflowPunct/>
      <w:autoSpaceDE/>
      <w:autoSpaceDN/>
      <w:adjustRightInd/>
      <w:ind w:left="720"/>
      <w:jc w:val="both"/>
      <w:textAlignment w:val="auto"/>
    </w:pPr>
    <w:rPr>
      <w:rFonts w:eastAsia="Calibri"/>
      <w:sz w:val="24"/>
      <w:szCs w:val="24"/>
    </w:rPr>
  </w:style>
  <w:style w:type="paragraph" w:customStyle="1" w:styleId="116">
    <w:name w:val="1 Знак1"/>
    <w:basedOn w:val="a4"/>
    <w:uiPriority w:val="99"/>
    <w:rsid w:val="00F7190C"/>
    <w:pPr>
      <w:tabs>
        <w:tab w:val="num" w:pos="1069"/>
      </w:tabs>
      <w:overflowPunct/>
      <w:autoSpaceDE/>
      <w:autoSpaceDN/>
      <w:adjustRightInd/>
      <w:spacing w:after="160" w:line="240" w:lineRule="exact"/>
      <w:ind w:left="1069" w:hanging="360"/>
      <w:jc w:val="both"/>
      <w:textAlignment w:val="auto"/>
    </w:pPr>
    <w:rPr>
      <w:rFonts w:ascii="Verdana" w:hAnsi="Verdana" w:cs="Verdana"/>
      <w:lang w:val="en-US" w:eastAsia="en-US"/>
    </w:rPr>
  </w:style>
  <w:style w:type="character" w:customStyle="1" w:styleId="BodyText2Char1">
    <w:name w:val="Body Text 2 Char1"/>
    <w:basedOn w:val="a5"/>
    <w:uiPriority w:val="99"/>
    <w:semiHidden/>
    <w:locked/>
    <w:rsid w:val="00F7190C"/>
    <w:rPr>
      <w:rFonts w:eastAsia="SimSun" w:cs="Times New Roman"/>
      <w:sz w:val="24"/>
      <w:szCs w:val="24"/>
      <w:lang w:val="en-US" w:eastAsia="en-US"/>
    </w:rPr>
  </w:style>
  <w:style w:type="paragraph" w:customStyle="1" w:styleId="42">
    <w:name w:val="Абзац списка4"/>
    <w:basedOn w:val="a4"/>
    <w:link w:val="ListParagraphChar"/>
    <w:uiPriority w:val="99"/>
    <w:rsid w:val="00F7190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ListParagraphChar">
    <w:name w:val="List Paragraph Char"/>
    <w:link w:val="42"/>
    <w:uiPriority w:val="99"/>
    <w:locked/>
    <w:rsid w:val="00F7190C"/>
    <w:rPr>
      <w:rFonts w:ascii="Times New Roman" w:hAnsi="Times New Roman"/>
      <w:sz w:val="24"/>
    </w:rPr>
  </w:style>
  <w:style w:type="paragraph" w:customStyle="1" w:styleId="Heading21">
    <w:name w:val="Heading 21"/>
    <w:uiPriority w:val="99"/>
    <w:rsid w:val="00471D7B"/>
    <w:pPr>
      <w:widowControl w:val="0"/>
      <w:spacing w:before="240"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numbering" w:customStyle="1" w:styleId="5">
    <w:name w:val="Стиль5"/>
    <w:rsid w:val="008F25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719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4"/>
    <w:next w:val="a4"/>
    <w:link w:val="10"/>
    <w:uiPriority w:val="99"/>
    <w:qFormat/>
    <w:rsid w:val="00F7190C"/>
    <w:pPr>
      <w:keepNext/>
      <w:overflowPunct/>
      <w:autoSpaceDE/>
      <w:autoSpaceDN/>
      <w:adjustRightInd/>
      <w:spacing w:before="240" w:after="60"/>
      <w:ind w:firstLine="425"/>
      <w:jc w:val="both"/>
      <w:textAlignment w:val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4"/>
    <w:next w:val="a4"/>
    <w:link w:val="20"/>
    <w:uiPriority w:val="99"/>
    <w:qFormat/>
    <w:rsid w:val="00F7190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color w:val="FFFFFF"/>
      <w:sz w:val="22"/>
    </w:rPr>
  </w:style>
  <w:style w:type="paragraph" w:styleId="3">
    <w:name w:val="heading 3"/>
    <w:basedOn w:val="a4"/>
    <w:next w:val="a4"/>
    <w:link w:val="30"/>
    <w:uiPriority w:val="99"/>
    <w:qFormat/>
    <w:rsid w:val="00F7190C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b/>
      <w:sz w:val="24"/>
    </w:rPr>
  </w:style>
  <w:style w:type="paragraph" w:styleId="4">
    <w:name w:val="heading 4"/>
    <w:basedOn w:val="a4"/>
    <w:next w:val="a4"/>
    <w:link w:val="40"/>
    <w:uiPriority w:val="99"/>
    <w:qFormat/>
    <w:rsid w:val="00F7190C"/>
    <w:pPr>
      <w:keepNext/>
      <w:overflowPunct/>
      <w:autoSpaceDE/>
      <w:autoSpaceDN/>
      <w:adjustRightInd/>
      <w:ind w:firstLine="709"/>
      <w:jc w:val="center"/>
      <w:textAlignment w:val="auto"/>
      <w:outlineLvl w:val="3"/>
    </w:pPr>
    <w:rPr>
      <w:b/>
      <w:sz w:val="24"/>
      <w:szCs w:val="24"/>
    </w:rPr>
  </w:style>
  <w:style w:type="paragraph" w:styleId="50">
    <w:name w:val="heading 5"/>
    <w:basedOn w:val="a4"/>
    <w:next w:val="a4"/>
    <w:link w:val="51"/>
    <w:uiPriority w:val="99"/>
    <w:qFormat/>
    <w:rsid w:val="00F7190C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2"/>
    </w:rPr>
  </w:style>
  <w:style w:type="paragraph" w:styleId="6">
    <w:name w:val="heading 6"/>
    <w:basedOn w:val="a4"/>
    <w:next w:val="a4"/>
    <w:link w:val="60"/>
    <w:uiPriority w:val="99"/>
    <w:qFormat/>
    <w:rsid w:val="00F7190C"/>
    <w:pPr>
      <w:keepNext/>
      <w:overflowPunct/>
      <w:autoSpaceDE/>
      <w:autoSpaceDN/>
      <w:adjustRightInd/>
      <w:spacing w:line="228" w:lineRule="auto"/>
      <w:ind w:firstLine="425"/>
      <w:jc w:val="both"/>
      <w:textAlignment w:val="auto"/>
      <w:outlineLvl w:val="5"/>
    </w:pPr>
    <w:rPr>
      <w:b/>
      <w:i/>
      <w:spacing w:val="-12"/>
      <w:sz w:val="22"/>
    </w:rPr>
  </w:style>
  <w:style w:type="paragraph" w:styleId="7">
    <w:name w:val="heading 7"/>
    <w:basedOn w:val="a4"/>
    <w:next w:val="a4"/>
    <w:link w:val="70"/>
    <w:uiPriority w:val="99"/>
    <w:qFormat/>
    <w:rsid w:val="00F7190C"/>
    <w:pPr>
      <w:keepNext/>
      <w:overflowPunct/>
      <w:autoSpaceDE/>
      <w:autoSpaceDN/>
      <w:adjustRightInd/>
      <w:jc w:val="center"/>
      <w:textAlignment w:val="auto"/>
      <w:outlineLvl w:val="6"/>
    </w:pPr>
    <w:rPr>
      <w:b/>
      <w:i/>
      <w:szCs w:val="24"/>
    </w:rPr>
  </w:style>
  <w:style w:type="paragraph" w:styleId="8">
    <w:name w:val="heading 8"/>
    <w:basedOn w:val="a4"/>
    <w:next w:val="a4"/>
    <w:link w:val="80"/>
    <w:uiPriority w:val="99"/>
    <w:qFormat/>
    <w:rsid w:val="00F7190C"/>
    <w:pPr>
      <w:keepNext/>
      <w:overflowPunct/>
      <w:autoSpaceDE/>
      <w:autoSpaceDN/>
      <w:adjustRightInd/>
      <w:ind w:firstLine="540"/>
      <w:jc w:val="both"/>
      <w:textAlignment w:val="auto"/>
      <w:outlineLvl w:val="7"/>
    </w:pPr>
    <w:rPr>
      <w:b/>
      <w:bCs/>
      <w:sz w:val="22"/>
      <w:szCs w:val="24"/>
      <w:u w:val="single"/>
    </w:rPr>
  </w:style>
  <w:style w:type="paragraph" w:styleId="9">
    <w:name w:val="heading 9"/>
    <w:basedOn w:val="a4"/>
    <w:next w:val="a4"/>
    <w:link w:val="90"/>
    <w:uiPriority w:val="99"/>
    <w:qFormat/>
    <w:rsid w:val="00F7190C"/>
    <w:pPr>
      <w:keepNext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b/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F7190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5"/>
    <w:link w:val="2"/>
    <w:uiPriority w:val="99"/>
    <w:locked/>
    <w:rsid w:val="00F7190C"/>
    <w:rPr>
      <w:rFonts w:ascii="Times New Roman" w:hAnsi="Times New Roman" w:cs="Times New Roman"/>
      <w:b/>
      <w:i/>
      <w:color w:val="FFFFFF"/>
      <w:sz w:val="20"/>
      <w:szCs w:val="20"/>
      <w:lang w:eastAsia="ru-RU"/>
    </w:rPr>
  </w:style>
  <w:style w:type="character" w:customStyle="1" w:styleId="30">
    <w:name w:val="Заголовок 3 Знак"/>
    <w:basedOn w:val="a5"/>
    <w:link w:val="3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5"/>
    <w:link w:val="4"/>
    <w:uiPriority w:val="99"/>
    <w:locked/>
    <w:rsid w:val="00F7190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">
    <w:name w:val="Заголовок 5 Знак"/>
    <w:basedOn w:val="a5"/>
    <w:link w:val="50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F7190C"/>
    <w:rPr>
      <w:rFonts w:ascii="Times New Roman" w:hAnsi="Times New Roman" w:cs="Times New Roman"/>
      <w:b/>
      <w:i/>
      <w:spacing w:val="-12"/>
      <w:sz w:val="20"/>
      <w:szCs w:val="20"/>
      <w:lang w:eastAsia="ru-RU"/>
    </w:rPr>
  </w:style>
  <w:style w:type="character" w:customStyle="1" w:styleId="70">
    <w:name w:val="Заголовок 7 Знак"/>
    <w:basedOn w:val="a5"/>
    <w:link w:val="7"/>
    <w:uiPriority w:val="99"/>
    <w:locked/>
    <w:rsid w:val="00F7190C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locked/>
    <w:rsid w:val="00F7190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5"/>
    <w:link w:val="9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5"/>
    <w:uiPriority w:val="99"/>
    <w:rsid w:val="00F7190C"/>
    <w:rPr>
      <w:rFonts w:cs="Times New Roman"/>
      <w:color w:val="0000FF"/>
      <w:u w:val="single"/>
    </w:rPr>
  </w:style>
  <w:style w:type="paragraph" w:styleId="a9">
    <w:name w:val="footer"/>
    <w:basedOn w:val="a4"/>
    <w:link w:val="aa"/>
    <w:uiPriority w:val="99"/>
    <w:rsid w:val="00F7190C"/>
    <w:pPr>
      <w:tabs>
        <w:tab w:val="center" w:pos="4153"/>
        <w:tab w:val="right" w:pos="8306"/>
      </w:tabs>
      <w:overflowPunct/>
      <w:autoSpaceDE/>
      <w:autoSpaceDN/>
      <w:adjustRightInd/>
      <w:ind w:firstLine="425"/>
      <w:jc w:val="both"/>
      <w:textAlignment w:val="auto"/>
    </w:pPr>
    <w:rPr>
      <w:sz w:val="22"/>
    </w:rPr>
  </w:style>
  <w:style w:type="character" w:customStyle="1" w:styleId="aa">
    <w:name w:val="Нижний колонтитул Знак"/>
    <w:basedOn w:val="a5"/>
    <w:link w:val="a9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4"/>
    <w:link w:val="32"/>
    <w:uiPriority w:val="99"/>
    <w:rsid w:val="00F7190C"/>
    <w:pPr>
      <w:overflowPunct/>
      <w:autoSpaceDE/>
      <w:autoSpaceDN/>
      <w:adjustRightInd/>
      <w:ind w:firstLine="708"/>
      <w:jc w:val="both"/>
      <w:textAlignment w:val="auto"/>
    </w:pPr>
    <w:rPr>
      <w:spacing w:val="20"/>
      <w:sz w:val="28"/>
    </w:rPr>
  </w:style>
  <w:style w:type="character" w:customStyle="1" w:styleId="32">
    <w:name w:val="Основной текст с отступом 3 Знак"/>
    <w:basedOn w:val="a5"/>
    <w:link w:val="31"/>
    <w:uiPriority w:val="99"/>
    <w:locked/>
    <w:rsid w:val="00F7190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customStyle="1" w:styleId="AcntHeading3">
    <w:name w:val="Acnt Heading 3"/>
    <w:uiPriority w:val="99"/>
    <w:rsid w:val="00F7190C"/>
    <w:pPr>
      <w:widowControl w:val="0"/>
      <w:spacing w:before="360" w:after="40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b">
    <w:name w:val="Title"/>
    <w:basedOn w:val="a4"/>
    <w:link w:val="ac"/>
    <w:qFormat/>
    <w:rsid w:val="00F7190C"/>
    <w:pPr>
      <w:overflowPunct/>
      <w:autoSpaceDE/>
      <w:autoSpaceDN/>
      <w:adjustRightInd/>
      <w:ind w:left="540" w:hanging="540"/>
      <w:jc w:val="center"/>
      <w:textAlignment w:val="auto"/>
    </w:pPr>
    <w:rPr>
      <w:sz w:val="32"/>
    </w:rPr>
  </w:style>
  <w:style w:type="character" w:customStyle="1" w:styleId="ac">
    <w:name w:val="Название Знак"/>
    <w:basedOn w:val="a5"/>
    <w:link w:val="ab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4"/>
    <w:link w:val="ae"/>
    <w:uiPriority w:val="99"/>
    <w:qFormat/>
    <w:rsid w:val="00F7190C"/>
    <w:rPr>
      <w:sz w:val="28"/>
    </w:rPr>
  </w:style>
  <w:style w:type="character" w:customStyle="1" w:styleId="ae">
    <w:name w:val="Подзаголовок Знак"/>
    <w:basedOn w:val="a5"/>
    <w:link w:val="ad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4"/>
    <w:link w:val="af0"/>
    <w:rsid w:val="00F7190C"/>
    <w:pPr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af0">
    <w:name w:val="Основной текст с отступом Знак"/>
    <w:basedOn w:val="a5"/>
    <w:link w:val="af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aliases w:val="b,body text"/>
    <w:basedOn w:val="a4"/>
    <w:link w:val="11"/>
    <w:uiPriority w:val="99"/>
    <w:rsid w:val="00F7190C"/>
    <w:pPr>
      <w:overflowPunct/>
      <w:autoSpaceDE/>
      <w:autoSpaceDN/>
      <w:adjustRightInd/>
      <w:jc w:val="both"/>
      <w:textAlignment w:val="auto"/>
    </w:pPr>
    <w:rPr>
      <w:b/>
    </w:rPr>
  </w:style>
  <w:style w:type="character" w:customStyle="1" w:styleId="11">
    <w:name w:val="Основной текст Знак1"/>
    <w:aliases w:val="b Знак,body text Знак"/>
    <w:basedOn w:val="a5"/>
    <w:link w:val="af1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Основной текст Знак"/>
    <w:basedOn w:val="a5"/>
    <w:uiPriority w:val="99"/>
    <w:semiHidden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4"/>
    <w:link w:val="22"/>
    <w:uiPriority w:val="99"/>
    <w:rsid w:val="00F7190C"/>
    <w:pPr>
      <w:overflowPunct/>
      <w:autoSpaceDE/>
      <w:autoSpaceDN/>
      <w:adjustRightInd/>
      <w:ind w:firstLine="360"/>
      <w:jc w:val="both"/>
      <w:textAlignment w:val="auto"/>
    </w:pPr>
    <w:rPr>
      <w:sz w:val="22"/>
    </w:rPr>
  </w:style>
  <w:style w:type="character" w:customStyle="1" w:styleId="22">
    <w:name w:val="Основной текст с отступом 2 Знак"/>
    <w:basedOn w:val="a5"/>
    <w:link w:val="21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ntTableHeader">
    <w:name w:val="Acnt Table Header"/>
    <w:rsid w:val="00F7190C"/>
    <w:pPr>
      <w:widowControl w:val="0"/>
      <w:spacing w:before="40" w:after="4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styleId="33">
    <w:name w:val="Body Text 3"/>
    <w:basedOn w:val="a4"/>
    <w:link w:val="34"/>
    <w:uiPriority w:val="99"/>
    <w:rsid w:val="00F7190C"/>
    <w:pPr>
      <w:numPr>
        <w:ilvl w:val="12"/>
      </w:num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34">
    <w:name w:val="Основной текст 3 Знак"/>
    <w:basedOn w:val="a5"/>
    <w:link w:val="33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30">
    <w:name w:val="xl30"/>
    <w:basedOn w:val="a4"/>
    <w:uiPriority w:val="99"/>
    <w:rsid w:val="00F7190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after="100"/>
      <w:jc w:val="center"/>
      <w:textAlignment w:val="auto"/>
    </w:pPr>
    <w:rPr>
      <w:sz w:val="24"/>
    </w:rPr>
  </w:style>
  <w:style w:type="paragraph" w:customStyle="1" w:styleId="210">
    <w:name w:val="Заголовок 21"/>
    <w:uiPriority w:val="99"/>
    <w:rsid w:val="00F7190C"/>
    <w:pPr>
      <w:widowControl w:val="0"/>
      <w:spacing w:before="240"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ST">
    <w:name w:val="__SUBST"/>
    <w:rsid w:val="00F7190C"/>
    <w:rPr>
      <w:b/>
      <w:i/>
      <w:sz w:val="20"/>
    </w:rPr>
  </w:style>
  <w:style w:type="paragraph" w:customStyle="1" w:styleId="af3">
    <w:name w:val="Готовый"/>
    <w:basedOn w:val="a4"/>
    <w:uiPriority w:val="99"/>
    <w:rsid w:val="00F719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23">
    <w:name w:val="Body Text 2"/>
    <w:basedOn w:val="a4"/>
    <w:link w:val="24"/>
    <w:uiPriority w:val="99"/>
    <w:rsid w:val="00F7190C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character" w:customStyle="1" w:styleId="24">
    <w:name w:val="Основной текст 2 Знак"/>
    <w:basedOn w:val="a5"/>
    <w:link w:val="23"/>
    <w:uiPriority w:val="99"/>
    <w:locked/>
    <w:rsid w:val="00F7190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4"/>
    <w:link w:val="af5"/>
    <w:uiPriority w:val="99"/>
    <w:rsid w:val="00F7190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2"/>
    </w:rPr>
  </w:style>
  <w:style w:type="character" w:customStyle="1" w:styleId="af5">
    <w:name w:val="Верхний колонтитул Знак"/>
    <w:basedOn w:val="a5"/>
    <w:link w:val="af4"/>
    <w:uiPriority w:val="99"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qFormat/>
    <w:rsid w:val="00F7190C"/>
    <w:pPr>
      <w:widowControl w:val="0"/>
      <w:spacing w:before="40"/>
      <w:ind w:left="200"/>
    </w:pPr>
    <w:rPr>
      <w:rFonts w:ascii="Times New Roman" w:eastAsia="Times New Roman" w:hAnsi="Times New Roman"/>
      <w:szCs w:val="20"/>
    </w:rPr>
  </w:style>
  <w:style w:type="character" w:styleId="af6">
    <w:name w:val="page number"/>
    <w:basedOn w:val="a5"/>
    <w:uiPriority w:val="99"/>
    <w:rsid w:val="00F7190C"/>
    <w:rPr>
      <w:rFonts w:cs="Times New Roman"/>
    </w:rPr>
  </w:style>
  <w:style w:type="paragraph" w:customStyle="1" w:styleId="FR1">
    <w:name w:val="FR1"/>
    <w:uiPriority w:val="99"/>
    <w:rsid w:val="00F7190C"/>
    <w:pPr>
      <w:widowControl w:val="0"/>
    </w:pPr>
    <w:rPr>
      <w:rFonts w:ascii="Arial" w:eastAsia="Times New Roman" w:hAnsi="Arial"/>
      <w:i/>
      <w:sz w:val="24"/>
      <w:szCs w:val="20"/>
    </w:rPr>
  </w:style>
  <w:style w:type="paragraph" w:customStyle="1" w:styleId="13">
    <w:name w:val="Название1"/>
    <w:basedOn w:val="a4"/>
    <w:uiPriority w:val="99"/>
    <w:rsid w:val="00F7190C"/>
    <w:pPr>
      <w:widowControl w:val="0"/>
      <w:shd w:val="clear" w:color="auto" w:fill="FFFFFF"/>
      <w:overflowPunct/>
      <w:autoSpaceDE/>
      <w:autoSpaceDN/>
      <w:adjustRightInd/>
      <w:spacing w:before="1087" w:line="274" w:lineRule="exact"/>
      <w:ind w:left="1512" w:right="1606"/>
      <w:jc w:val="center"/>
      <w:textAlignment w:val="auto"/>
    </w:pPr>
    <w:rPr>
      <w:color w:val="000000"/>
      <w:spacing w:val="-2"/>
      <w:sz w:val="25"/>
    </w:rPr>
  </w:style>
  <w:style w:type="table" w:styleId="af7">
    <w:name w:val="Table Grid"/>
    <w:basedOn w:val="a6"/>
    <w:uiPriority w:val="99"/>
    <w:rsid w:val="00F719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4"/>
    <w:link w:val="af9"/>
    <w:uiPriority w:val="99"/>
    <w:semiHidden/>
    <w:rsid w:val="00F7190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locked/>
    <w:rsid w:val="00F7190C"/>
    <w:rPr>
      <w:rFonts w:ascii="Tahoma" w:hAnsi="Tahoma" w:cs="Tahoma"/>
      <w:sz w:val="16"/>
      <w:szCs w:val="16"/>
      <w:lang w:eastAsia="ru-RU"/>
    </w:rPr>
  </w:style>
  <w:style w:type="paragraph" w:customStyle="1" w:styleId="xl28">
    <w:name w:val="xl28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ConsNormal">
    <w:name w:val="ConsNormal"/>
    <w:uiPriority w:val="99"/>
    <w:rsid w:val="00F719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Нормальный"/>
    <w:uiPriority w:val="99"/>
    <w:rsid w:val="00F7190C"/>
    <w:rPr>
      <w:rFonts w:ascii="Times New Roman" w:eastAsia="Times New Roman" w:hAnsi="Times New Roman"/>
      <w:sz w:val="24"/>
      <w:szCs w:val="20"/>
    </w:rPr>
  </w:style>
  <w:style w:type="paragraph" w:customStyle="1" w:styleId="211">
    <w:name w:val="Основной текст 21"/>
    <w:basedOn w:val="a4"/>
    <w:uiPriority w:val="99"/>
    <w:rsid w:val="00F7190C"/>
    <w:pPr>
      <w:ind w:firstLine="426"/>
      <w:jc w:val="both"/>
    </w:pPr>
    <w:rPr>
      <w:sz w:val="28"/>
    </w:rPr>
  </w:style>
  <w:style w:type="character" w:styleId="afb">
    <w:name w:val="Strong"/>
    <w:basedOn w:val="a5"/>
    <w:uiPriority w:val="99"/>
    <w:qFormat/>
    <w:rsid w:val="00F7190C"/>
    <w:rPr>
      <w:rFonts w:cs="Times New Roman"/>
      <w:b/>
      <w:bCs/>
    </w:rPr>
  </w:style>
  <w:style w:type="paragraph" w:customStyle="1" w:styleId="14">
    <w:name w:val="Знак1 Знак Знак Знак"/>
    <w:basedOn w:val="a4"/>
    <w:uiPriority w:val="99"/>
    <w:rsid w:val="00F7190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xl39">
    <w:name w:val="xl39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styleId="afc">
    <w:name w:val="Normal (Web)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d">
    <w:name w:val="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afe">
    <w:name w:val="Знак Знак"/>
    <w:basedOn w:val="a5"/>
    <w:uiPriority w:val="99"/>
    <w:locked/>
    <w:rsid w:val="00F7190C"/>
    <w:rPr>
      <w:rFonts w:cs="Times New Roman"/>
      <w:b/>
      <w:lang w:val="ru-RU" w:eastAsia="ru-RU" w:bidi="ar-SA"/>
    </w:rPr>
  </w:style>
  <w:style w:type="paragraph" w:customStyle="1" w:styleId="25">
    <w:name w:val="Знак2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5"/>
    <w:uiPriority w:val="99"/>
    <w:rsid w:val="00F7190C"/>
    <w:rPr>
      <w:rFonts w:ascii="Times New Roman" w:hAnsi="Times New Roman" w:cs="Times New Roman"/>
      <w:sz w:val="20"/>
      <w:szCs w:val="20"/>
    </w:rPr>
  </w:style>
  <w:style w:type="character" w:customStyle="1" w:styleId="Subst0">
    <w:name w:val="Subst"/>
    <w:rsid w:val="00F7190C"/>
    <w:rPr>
      <w:b/>
      <w:i/>
    </w:rPr>
  </w:style>
  <w:style w:type="paragraph" w:styleId="aff">
    <w:name w:val="annotation text"/>
    <w:basedOn w:val="a4"/>
    <w:link w:val="aff0"/>
    <w:uiPriority w:val="99"/>
    <w:semiHidden/>
    <w:rsid w:val="00F7190C"/>
    <w:pPr>
      <w:overflowPunct/>
      <w:autoSpaceDE/>
      <w:autoSpaceDN/>
      <w:adjustRightInd/>
      <w:textAlignment w:val="auto"/>
    </w:pPr>
  </w:style>
  <w:style w:type="character" w:customStyle="1" w:styleId="aff0">
    <w:name w:val="Текст примечания Знак"/>
    <w:basedOn w:val="a5"/>
    <w:link w:val="aff"/>
    <w:uiPriority w:val="99"/>
    <w:semiHidden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ikaz">
    <w:name w:val="Prikaz"/>
    <w:basedOn w:val="a4"/>
    <w:uiPriority w:val="99"/>
    <w:rsid w:val="00F7190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eastAsia="en-US"/>
    </w:rPr>
  </w:style>
  <w:style w:type="paragraph" w:customStyle="1" w:styleId="SubHeading">
    <w:name w:val="Sub Heading"/>
    <w:uiPriority w:val="99"/>
    <w:rsid w:val="00F7190C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sz w:val="20"/>
      <w:szCs w:val="20"/>
    </w:rPr>
  </w:style>
  <w:style w:type="paragraph" w:customStyle="1" w:styleId="ThinDelim">
    <w:name w:val="Thin Delim"/>
    <w:uiPriority w:val="99"/>
    <w:rsid w:val="00F719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a2">
    <w:name w:val="Список (тире)"/>
    <w:basedOn w:val="a4"/>
    <w:link w:val="aff1"/>
    <w:uiPriority w:val="99"/>
    <w:rsid w:val="00F7190C"/>
    <w:pPr>
      <w:numPr>
        <w:numId w:val="5"/>
      </w:numPr>
      <w:overflowPunct/>
      <w:autoSpaceDE/>
      <w:autoSpaceDN/>
      <w:adjustRightInd/>
      <w:spacing w:before="120"/>
      <w:textAlignment w:val="auto"/>
    </w:pPr>
    <w:rPr>
      <w:rFonts w:ascii="Arial CYR" w:hAnsi="Arial CYR"/>
    </w:rPr>
  </w:style>
  <w:style w:type="character" w:customStyle="1" w:styleId="aff1">
    <w:name w:val="Список (тире) Знак"/>
    <w:basedOn w:val="a5"/>
    <w:link w:val="a2"/>
    <w:uiPriority w:val="99"/>
    <w:locked/>
    <w:rsid w:val="00F7190C"/>
    <w:rPr>
      <w:rFonts w:ascii="Arial CYR" w:hAnsi="Arial CYR" w:cs="Times New Roman"/>
      <w:sz w:val="20"/>
      <w:szCs w:val="20"/>
      <w:lang w:eastAsia="ru-RU"/>
    </w:rPr>
  </w:style>
  <w:style w:type="paragraph" w:styleId="aff2">
    <w:name w:val="Block Text"/>
    <w:basedOn w:val="a4"/>
    <w:rsid w:val="00F7190C"/>
    <w:pPr>
      <w:tabs>
        <w:tab w:val="left" w:pos="0"/>
      </w:tabs>
      <w:overflowPunct/>
      <w:autoSpaceDE/>
      <w:autoSpaceDN/>
      <w:adjustRightInd/>
      <w:ind w:left="1" w:right="1" w:hanging="1"/>
      <w:jc w:val="both"/>
      <w:textAlignment w:val="auto"/>
    </w:pPr>
    <w:rPr>
      <w:sz w:val="22"/>
    </w:rPr>
  </w:style>
  <w:style w:type="paragraph" w:customStyle="1" w:styleId="ConsPlusNonformat">
    <w:name w:val="ConsPlusNonformat"/>
    <w:uiPriority w:val="99"/>
    <w:rsid w:val="00F71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719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Обычный.Нормальный абзац"/>
    <w:uiPriority w:val="99"/>
    <w:rsid w:val="00F7190C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Знак Знак Знак1 Знак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ff4">
    <w:name w:val="footnote reference"/>
    <w:basedOn w:val="a5"/>
    <w:uiPriority w:val="99"/>
    <w:rsid w:val="00F7190C"/>
    <w:rPr>
      <w:rFonts w:cs="Times New Roman"/>
      <w:vertAlign w:val="superscript"/>
    </w:rPr>
  </w:style>
  <w:style w:type="paragraph" w:styleId="aff5">
    <w:name w:val="Document Map"/>
    <w:basedOn w:val="a4"/>
    <w:link w:val="aff6"/>
    <w:uiPriority w:val="99"/>
    <w:semiHidden/>
    <w:rsid w:val="00F7190C"/>
    <w:pPr>
      <w:shd w:val="clear" w:color="auto" w:fill="000080"/>
      <w:tabs>
        <w:tab w:val="left" w:pos="0"/>
        <w:tab w:val="center" w:pos="5103"/>
        <w:tab w:val="right" w:pos="10206"/>
      </w:tabs>
      <w:overflowPunct/>
      <w:autoSpaceDE/>
      <w:autoSpaceDN/>
      <w:adjustRightInd/>
      <w:jc w:val="both"/>
      <w:textAlignment w:val="auto"/>
    </w:pPr>
    <w:rPr>
      <w:rFonts w:ascii="Tahoma" w:hAnsi="Tahoma"/>
      <w:sz w:val="24"/>
    </w:rPr>
  </w:style>
  <w:style w:type="character" w:customStyle="1" w:styleId="aff6">
    <w:name w:val="Схема документа Знак"/>
    <w:basedOn w:val="a5"/>
    <w:link w:val="aff5"/>
    <w:uiPriority w:val="99"/>
    <w:semiHidden/>
    <w:locked/>
    <w:rsid w:val="00F7190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footnote text"/>
    <w:basedOn w:val="a4"/>
    <w:link w:val="aff8"/>
    <w:uiPriority w:val="99"/>
    <w:semiHidden/>
    <w:rsid w:val="00F7190C"/>
    <w:pPr>
      <w:tabs>
        <w:tab w:val="left" w:pos="0"/>
        <w:tab w:val="center" w:pos="5103"/>
        <w:tab w:val="right" w:pos="10206"/>
      </w:tabs>
      <w:overflowPunct/>
      <w:autoSpaceDE/>
      <w:autoSpaceDN/>
      <w:adjustRightInd/>
      <w:jc w:val="both"/>
      <w:textAlignment w:val="auto"/>
    </w:pPr>
  </w:style>
  <w:style w:type="character" w:customStyle="1" w:styleId="aff8">
    <w:name w:val="Текст сноски Знак"/>
    <w:basedOn w:val="a5"/>
    <w:link w:val="aff7"/>
    <w:uiPriority w:val="99"/>
    <w:semiHidden/>
    <w:locked/>
    <w:rsid w:val="00F7190C"/>
    <w:rPr>
      <w:rFonts w:ascii="Times New Roman" w:hAnsi="Times New Roman" w:cs="Times New Roman"/>
      <w:sz w:val="20"/>
      <w:szCs w:val="20"/>
      <w:lang w:eastAsia="ru-RU"/>
    </w:rPr>
  </w:style>
  <w:style w:type="character" w:styleId="aff9">
    <w:name w:val="annotation reference"/>
    <w:basedOn w:val="a5"/>
    <w:uiPriority w:val="99"/>
    <w:semiHidden/>
    <w:rsid w:val="00F7190C"/>
    <w:rPr>
      <w:rFonts w:cs="Times New Roman"/>
      <w:sz w:val="16"/>
      <w:szCs w:val="16"/>
    </w:rPr>
  </w:style>
  <w:style w:type="paragraph" w:styleId="affa">
    <w:name w:val="annotation subject"/>
    <w:basedOn w:val="aff"/>
    <w:next w:val="aff"/>
    <w:link w:val="16"/>
    <w:uiPriority w:val="99"/>
    <w:semiHidden/>
    <w:rsid w:val="00F7190C"/>
    <w:pPr>
      <w:tabs>
        <w:tab w:val="left" w:pos="0"/>
        <w:tab w:val="center" w:pos="5103"/>
        <w:tab w:val="right" w:pos="10206"/>
      </w:tabs>
      <w:jc w:val="both"/>
    </w:pPr>
    <w:rPr>
      <w:b/>
      <w:bCs/>
    </w:rPr>
  </w:style>
  <w:style w:type="character" w:customStyle="1" w:styleId="CommentSubjectChar">
    <w:name w:val="Comment Subject Char"/>
    <w:basedOn w:val="aff0"/>
    <w:uiPriority w:val="99"/>
    <w:locked/>
    <w:rsid w:val="00F719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fb">
    <w:name w:val="Тема примечания Знак"/>
    <w:basedOn w:val="aff0"/>
    <w:uiPriority w:val="99"/>
    <w:semiHidden/>
    <w:rsid w:val="00F719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Знак Знак Знак1"/>
    <w:basedOn w:val="a4"/>
    <w:uiPriority w:val="99"/>
    <w:rsid w:val="00F7190C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BodyText25">
    <w:name w:val="Body Text 25"/>
    <w:basedOn w:val="a4"/>
    <w:uiPriority w:val="99"/>
    <w:rsid w:val="00F7190C"/>
    <w:pPr>
      <w:ind w:firstLine="426"/>
      <w:jc w:val="both"/>
    </w:pPr>
    <w:rPr>
      <w:sz w:val="28"/>
    </w:rPr>
  </w:style>
  <w:style w:type="paragraph" w:customStyle="1" w:styleId="BodyText22">
    <w:name w:val="Body Text 22"/>
    <w:basedOn w:val="a4"/>
    <w:uiPriority w:val="99"/>
    <w:rsid w:val="00F7190C"/>
    <w:pPr>
      <w:tabs>
        <w:tab w:val="left" w:pos="0"/>
        <w:tab w:val="left" w:pos="426"/>
      </w:tabs>
      <w:ind w:firstLine="851"/>
      <w:jc w:val="both"/>
    </w:pPr>
    <w:rPr>
      <w:sz w:val="24"/>
    </w:rPr>
  </w:style>
  <w:style w:type="paragraph" w:customStyle="1" w:styleId="BodyText21">
    <w:name w:val="Body Text 21"/>
    <w:basedOn w:val="a4"/>
    <w:uiPriority w:val="99"/>
    <w:rsid w:val="00F7190C"/>
    <w:pPr>
      <w:widowControl w:val="0"/>
      <w:tabs>
        <w:tab w:val="left" w:pos="644"/>
      </w:tabs>
      <w:ind w:firstLine="567"/>
      <w:jc w:val="both"/>
    </w:pPr>
    <w:rPr>
      <w:sz w:val="24"/>
    </w:rPr>
  </w:style>
  <w:style w:type="paragraph" w:customStyle="1" w:styleId="18">
    <w:name w:val="Основной текст1"/>
    <w:basedOn w:val="a4"/>
    <w:uiPriority w:val="99"/>
    <w:rsid w:val="00F7190C"/>
    <w:pPr>
      <w:overflowPunct/>
      <w:autoSpaceDE/>
      <w:autoSpaceDN/>
      <w:adjustRightInd/>
      <w:jc w:val="both"/>
      <w:textAlignment w:val="auto"/>
    </w:pPr>
    <w:rPr>
      <w:rFonts w:ascii="Times New Roman CYR" w:hAnsi="Times New Roman CYR"/>
      <w:sz w:val="22"/>
    </w:rPr>
  </w:style>
  <w:style w:type="character" w:customStyle="1" w:styleId="Normal">
    <w:name w:val="Normal Знак"/>
    <w:basedOn w:val="a5"/>
    <w:link w:val="12"/>
    <w:locked/>
    <w:rsid w:val="00F7190C"/>
    <w:rPr>
      <w:rFonts w:ascii="Times New Roman" w:hAnsi="Times New Roman" w:cs="Times New Roman"/>
      <w:snapToGrid w:val="0"/>
      <w:sz w:val="22"/>
      <w:lang w:val="ru-RU" w:eastAsia="ru-RU" w:bidi="ar-SA"/>
    </w:rPr>
  </w:style>
  <w:style w:type="paragraph" w:customStyle="1" w:styleId="0">
    <w:name w:val="Стиль0"/>
    <w:basedOn w:val="afc"/>
    <w:uiPriority w:val="99"/>
    <w:rsid w:val="00F7190C"/>
    <w:pPr>
      <w:spacing w:before="0" w:beforeAutospacing="0" w:after="0" w:afterAutospacing="0"/>
      <w:jc w:val="both"/>
    </w:pPr>
    <w:rPr>
      <w:vanish/>
    </w:rPr>
  </w:style>
  <w:style w:type="paragraph" w:customStyle="1" w:styleId="35">
    <w:name w:val="Стиль3"/>
    <w:basedOn w:val="a4"/>
    <w:next w:val="a4"/>
    <w:uiPriority w:val="99"/>
    <w:rsid w:val="00F7190C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b/>
      <w:caps/>
      <w:sz w:val="24"/>
      <w:szCs w:val="24"/>
    </w:rPr>
  </w:style>
  <w:style w:type="paragraph" w:customStyle="1" w:styleId="19">
    <w:name w:val="Стиль Стиль1 + по ширине"/>
    <w:basedOn w:val="a4"/>
    <w:uiPriority w:val="99"/>
    <w:rsid w:val="00F7190C"/>
    <w:pPr>
      <w:overflowPunct/>
      <w:autoSpaceDE/>
      <w:autoSpaceDN/>
      <w:adjustRightInd/>
      <w:spacing w:before="120" w:after="120"/>
      <w:ind w:firstLine="720"/>
      <w:jc w:val="both"/>
      <w:textAlignment w:val="auto"/>
    </w:pPr>
    <w:rPr>
      <w:sz w:val="24"/>
      <w:szCs w:val="24"/>
    </w:rPr>
  </w:style>
  <w:style w:type="paragraph" w:customStyle="1" w:styleId="1a">
    <w:name w:val="Знак Знак Знак Знак1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4"/>
    <w:uiPriority w:val="99"/>
    <w:rsid w:val="00F7190C"/>
    <w:pPr>
      <w:widowControl w:val="0"/>
      <w:overflowPunct/>
      <w:spacing w:line="214" w:lineRule="exact"/>
      <w:textAlignment w:val="auto"/>
    </w:pPr>
    <w:rPr>
      <w:sz w:val="24"/>
      <w:szCs w:val="24"/>
    </w:rPr>
  </w:style>
  <w:style w:type="character" w:customStyle="1" w:styleId="FontStyle22">
    <w:name w:val="Font Style22"/>
    <w:uiPriority w:val="99"/>
    <w:rsid w:val="00F7190C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F7190C"/>
    <w:rPr>
      <w:rFonts w:ascii="Times New Roman" w:hAnsi="Times New Roman"/>
      <w:sz w:val="22"/>
    </w:rPr>
  </w:style>
  <w:style w:type="paragraph" w:styleId="affc">
    <w:name w:val="List"/>
    <w:basedOn w:val="a4"/>
    <w:uiPriority w:val="99"/>
    <w:rsid w:val="00F7190C"/>
    <w:pPr>
      <w:widowControl w:val="0"/>
      <w:overflowPunct/>
      <w:autoSpaceDE/>
      <w:autoSpaceDN/>
      <w:adjustRightInd/>
      <w:spacing w:before="480" w:after="240"/>
      <w:jc w:val="center"/>
      <w:textAlignment w:val="auto"/>
    </w:pPr>
    <w:rPr>
      <w:b/>
      <w:sz w:val="24"/>
    </w:rPr>
  </w:style>
  <w:style w:type="paragraph" w:customStyle="1" w:styleId="ConsPlusNormal">
    <w:name w:val="ConsPlusNormal"/>
    <w:rsid w:val="00F7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12"/>
    <w:uiPriority w:val="99"/>
    <w:rsid w:val="00F7190C"/>
    <w:pPr>
      <w:widowControl/>
      <w:spacing w:before="0" w:after="120"/>
      <w:ind w:left="0"/>
      <w:jc w:val="center"/>
    </w:pPr>
    <w:rPr>
      <w:b/>
      <w:bCs/>
      <w:sz w:val="20"/>
    </w:rPr>
  </w:style>
  <w:style w:type="paragraph" w:customStyle="1" w:styleId="2110">
    <w:name w:val="Основной текст 211"/>
    <w:basedOn w:val="a4"/>
    <w:uiPriority w:val="99"/>
    <w:rsid w:val="00F7190C"/>
    <w:pPr>
      <w:widowControl w:val="0"/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Default">
    <w:name w:val="Default"/>
    <w:uiPriority w:val="99"/>
    <w:rsid w:val="00F719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AODocTxt">
    <w:name w:val="AODocTxt"/>
    <w:basedOn w:val="a4"/>
    <w:uiPriority w:val="99"/>
    <w:rsid w:val="00F7190C"/>
    <w:pPr>
      <w:overflowPunct/>
      <w:autoSpaceDE/>
      <w:autoSpaceDN/>
      <w:adjustRightInd/>
      <w:spacing w:before="240" w:line="260" w:lineRule="atLeast"/>
      <w:jc w:val="both"/>
      <w:textAlignment w:val="auto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uiPriority w:val="99"/>
    <w:rsid w:val="00F7190C"/>
    <w:pPr>
      <w:numPr>
        <w:ilvl w:val="1"/>
      </w:numPr>
      <w:ind w:left="720"/>
    </w:pPr>
  </w:style>
  <w:style w:type="paragraph" w:customStyle="1" w:styleId="AODocTxtL2">
    <w:name w:val="AODocTxtL2"/>
    <w:basedOn w:val="AODocTxt"/>
    <w:uiPriority w:val="99"/>
    <w:rsid w:val="00F7190C"/>
    <w:pPr>
      <w:numPr>
        <w:ilvl w:val="2"/>
      </w:numPr>
      <w:ind w:left="1440"/>
    </w:pPr>
  </w:style>
  <w:style w:type="paragraph" w:customStyle="1" w:styleId="AODocTxtL3">
    <w:name w:val="AODocTxtL3"/>
    <w:basedOn w:val="AODocTxt"/>
    <w:uiPriority w:val="99"/>
    <w:rsid w:val="00F7190C"/>
    <w:pPr>
      <w:numPr>
        <w:numId w:val="6"/>
      </w:numPr>
      <w:ind w:left="2160" w:firstLine="0"/>
    </w:pPr>
  </w:style>
  <w:style w:type="paragraph" w:customStyle="1" w:styleId="AODocTxtL4">
    <w:name w:val="AODocTxtL4"/>
    <w:basedOn w:val="AODocTxt"/>
    <w:uiPriority w:val="99"/>
    <w:rsid w:val="00F7190C"/>
    <w:pPr>
      <w:numPr>
        <w:ilvl w:val="1"/>
        <w:numId w:val="6"/>
      </w:numPr>
      <w:ind w:left="2880" w:firstLine="0"/>
    </w:pPr>
  </w:style>
  <w:style w:type="paragraph" w:customStyle="1" w:styleId="AODocTxtL5">
    <w:name w:val="AODocTxtL5"/>
    <w:basedOn w:val="AODocTxt"/>
    <w:uiPriority w:val="99"/>
    <w:rsid w:val="00F7190C"/>
    <w:pPr>
      <w:numPr>
        <w:ilvl w:val="2"/>
        <w:numId w:val="6"/>
      </w:numPr>
      <w:ind w:left="3600" w:firstLine="0"/>
    </w:pPr>
  </w:style>
  <w:style w:type="paragraph" w:customStyle="1" w:styleId="AODocTxtL6">
    <w:name w:val="AODocTxtL6"/>
    <w:basedOn w:val="AODocTxt"/>
    <w:uiPriority w:val="99"/>
    <w:rsid w:val="00F7190C"/>
    <w:pPr>
      <w:numPr>
        <w:ilvl w:val="3"/>
        <w:numId w:val="6"/>
      </w:numPr>
      <w:ind w:left="4320" w:firstLine="0"/>
    </w:pPr>
  </w:style>
  <w:style w:type="paragraph" w:customStyle="1" w:styleId="AODocTxtL7">
    <w:name w:val="AODocTxtL7"/>
    <w:basedOn w:val="AODocTxt"/>
    <w:uiPriority w:val="99"/>
    <w:rsid w:val="00F7190C"/>
    <w:pPr>
      <w:numPr>
        <w:ilvl w:val="4"/>
        <w:numId w:val="6"/>
      </w:numPr>
      <w:ind w:left="5040" w:firstLine="0"/>
    </w:pPr>
  </w:style>
  <w:style w:type="paragraph" w:customStyle="1" w:styleId="AODocTxtL8">
    <w:name w:val="AODocTxtL8"/>
    <w:basedOn w:val="AODocTxt"/>
    <w:uiPriority w:val="99"/>
    <w:rsid w:val="00F7190C"/>
    <w:pPr>
      <w:numPr>
        <w:ilvl w:val="5"/>
        <w:numId w:val="6"/>
      </w:numPr>
      <w:ind w:left="5760" w:firstLine="0"/>
    </w:pPr>
  </w:style>
  <w:style w:type="paragraph" w:customStyle="1" w:styleId="AONormal">
    <w:name w:val="AONormal"/>
    <w:uiPriority w:val="99"/>
    <w:rsid w:val="00F7190C"/>
    <w:pPr>
      <w:numPr>
        <w:ilvl w:val="6"/>
        <w:numId w:val="6"/>
      </w:numPr>
      <w:spacing w:line="260" w:lineRule="atLeast"/>
      <w:ind w:left="0"/>
    </w:pPr>
    <w:rPr>
      <w:rFonts w:ascii="Times New Roman" w:eastAsia="SimSun" w:hAnsi="Times New Roman"/>
      <w:lang w:val="en-GB" w:eastAsia="en-US"/>
    </w:rPr>
  </w:style>
  <w:style w:type="character" w:customStyle="1" w:styleId="DeltaViewMoveDestination">
    <w:name w:val="DeltaView Move Destination"/>
    <w:uiPriority w:val="99"/>
    <w:rsid w:val="00F7190C"/>
    <w:rPr>
      <w:color w:val="00C000"/>
      <w:spacing w:val="0"/>
      <w:u w:val="double"/>
    </w:rPr>
  </w:style>
  <w:style w:type="character" w:customStyle="1" w:styleId="DeltaViewDelimiter">
    <w:name w:val="DeltaView Delimiter"/>
    <w:uiPriority w:val="99"/>
    <w:rsid w:val="00F7190C"/>
    <w:rPr>
      <w:spacing w:val="0"/>
    </w:rPr>
  </w:style>
  <w:style w:type="paragraph" w:customStyle="1" w:styleId="a3">
    <w:name w:val="Абзац маркерованный"/>
    <w:basedOn w:val="a4"/>
    <w:uiPriority w:val="99"/>
    <w:rsid w:val="00F7190C"/>
    <w:pPr>
      <w:numPr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d">
    <w:name w:val="Абзац с интервалом"/>
    <w:basedOn w:val="a4"/>
    <w:link w:val="affe"/>
    <w:uiPriority w:val="99"/>
    <w:rsid w:val="00F7190C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 w:val="24"/>
    </w:rPr>
  </w:style>
  <w:style w:type="character" w:customStyle="1" w:styleId="affe">
    <w:name w:val="Абзац с интервалом Знак"/>
    <w:link w:val="affd"/>
    <w:uiPriority w:val="99"/>
    <w:locked/>
    <w:rsid w:val="00F7190C"/>
    <w:rPr>
      <w:rFonts w:ascii="Arial" w:hAnsi="Arial"/>
      <w:sz w:val="20"/>
    </w:rPr>
  </w:style>
  <w:style w:type="paragraph" w:customStyle="1" w:styleId="uc0uc0uc0uc0uc0uc0uc0uc0uc0uc0uc0">
    <w:name w:val="Аuc0бuc0заuc0ц с иuc0нuc0тuc0еuc0рuc0вuc0алuc0оuc0м"/>
    <w:basedOn w:val="a4"/>
    <w:uiPriority w:val="99"/>
    <w:rsid w:val="00F7190C"/>
    <w:pPr>
      <w:numPr>
        <w:numId w:val="7"/>
      </w:numPr>
      <w:tabs>
        <w:tab w:val="clear" w:pos="360"/>
      </w:tabs>
      <w:overflowPunct/>
      <w:spacing w:before="120" w:after="120"/>
      <w:ind w:left="0" w:firstLine="0"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1b">
    <w:name w:val="Абзац списка1"/>
    <w:basedOn w:val="a4"/>
    <w:uiPriority w:val="99"/>
    <w:rsid w:val="00F7190C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rmcggcblmsonormal">
    <w:name w:val="rmcggcbl msonormal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c">
    <w:name w:val="Знак Знак Знак Знак Знак Знак Знак Знак Знак Знак Знак Знак Знак Знак Знак Знак1 Знак Знак Знак Знак Знак Знак Знак Знак Знак"/>
    <w:basedOn w:val="a4"/>
    <w:uiPriority w:val="99"/>
    <w:rsid w:val="00F7190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d">
    <w:name w:val="Знак Знак Знак Знак1 Знак Знак Знак Знак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f">
    <w:name w:val="Emphasis"/>
    <w:basedOn w:val="a5"/>
    <w:uiPriority w:val="99"/>
    <w:qFormat/>
    <w:rsid w:val="00F7190C"/>
    <w:rPr>
      <w:rFonts w:cs="Times New Roman"/>
      <w:i/>
    </w:rPr>
  </w:style>
  <w:style w:type="paragraph" w:styleId="26">
    <w:name w:val="List 2"/>
    <w:basedOn w:val="a4"/>
    <w:uiPriority w:val="99"/>
    <w:rsid w:val="00F7190C"/>
    <w:pPr>
      <w:ind w:left="566" w:hanging="283"/>
    </w:pPr>
  </w:style>
  <w:style w:type="paragraph" w:styleId="afff0">
    <w:name w:val="Plain Text"/>
    <w:basedOn w:val="a4"/>
    <w:link w:val="afff1"/>
    <w:uiPriority w:val="99"/>
    <w:rsid w:val="00F7190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1">
    <w:name w:val="Текст Знак"/>
    <w:basedOn w:val="a5"/>
    <w:link w:val="afff0"/>
    <w:uiPriority w:val="99"/>
    <w:locked/>
    <w:rsid w:val="00F7190C"/>
    <w:rPr>
      <w:rFonts w:ascii="Courier New" w:hAnsi="Courier New" w:cs="Times New Roman"/>
      <w:sz w:val="20"/>
      <w:szCs w:val="20"/>
      <w:lang w:eastAsia="ru-RU"/>
    </w:rPr>
  </w:style>
  <w:style w:type="paragraph" w:styleId="afff2">
    <w:name w:val="List Paragraph"/>
    <w:basedOn w:val="a4"/>
    <w:link w:val="afff3"/>
    <w:uiPriority w:val="34"/>
    <w:qFormat/>
    <w:rsid w:val="00F7190C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0">
    <w:name w:val="Уровень второй"/>
    <w:basedOn w:val="a4"/>
    <w:uiPriority w:val="99"/>
    <w:rsid w:val="00F7190C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  <w:rPr>
      <w:rFonts w:ascii="Arial" w:eastAsia="Calibri" w:hAnsi="Arial" w:cs="Arial"/>
      <w:bCs/>
      <w:color w:val="000000"/>
      <w:sz w:val="22"/>
    </w:rPr>
  </w:style>
  <w:style w:type="paragraph" w:customStyle="1" w:styleId="a">
    <w:name w:val="Уровень первый"/>
    <w:basedOn w:val="a4"/>
    <w:uiPriority w:val="99"/>
    <w:rsid w:val="00F7190C"/>
    <w:pPr>
      <w:numPr>
        <w:numId w:val="8"/>
      </w:num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color w:val="000000"/>
      <w:sz w:val="22"/>
    </w:rPr>
  </w:style>
  <w:style w:type="paragraph" w:customStyle="1" w:styleId="a1">
    <w:name w:val="Уровень третий"/>
    <w:basedOn w:val="a4"/>
    <w:link w:val="afff4"/>
    <w:uiPriority w:val="99"/>
    <w:rsid w:val="00F7190C"/>
    <w:pPr>
      <w:numPr>
        <w:ilvl w:val="2"/>
        <w:numId w:val="8"/>
      </w:numPr>
      <w:overflowPunct/>
      <w:autoSpaceDE/>
      <w:autoSpaceDN/>
      <w:adjustRightInd/>
      <w:jc w:val="both"/>
      <w:textAlignment w:val="auto"/>
    </w:pPr>
    <w:rPr>
      <w:rFonts w:ascii="Arial" w:eastAsia="Calibri" w:hAnsi="Arial"/>
      <w:bCs/>
      <w:color w:val="000000"/>
    </w:rPr>
  </w:style>
  <w:style w:type="paragraph" w:customStyle="1" w:styleId="rmcggcblmsonormal0">
    <w:name w:val="rmcggcblmsonormal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ff5">
    <w:name w:val="Signature"/>
    <w:basedOn w:val="a4"/>
    <w:link w:val="afff6"/>
    <w:uiPriority w:val="99"/>
    <w:rsid w:val="00F7190C"/>
    <w:pPr>
      <w:overflowPunct/>
      <w:autoSpaceDE/>
      <w:autoSpaceDN/>
      <w:adjustRightInd/>
      <w:ind w:left="4252"/>
      <w:textAlignment w:val="auto"/>
    </w:pPr>
    <w:rPr>
      <w:sz w:val="24"/>
      <w:szCs w:val="24"/>
    </w:rPr>
  </w:style>
  <w:style w:type="character" w:customStyle="1" w:styleId="afff6">
    <w:name w:val="Подпись Знак"/>
    <w:basedOn w:val="a5"/>
    <w:link w:val="afff5"/>
    <w:uiPriority w:val="99"/>
    <w:locked/>
    <w:rsid w:val="00F719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12"/>
    <w:uiPriority w:val="99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бычный11"/>
    <w:uiPriority w:val="99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111">
    <w:name w:val="Абзац списка11"/>
    <w:basedOn w:val="a4"/>
    <w:uiPriority w:val="99"/>
    <w:rsid w:val="00F7190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112">
    <w:name w:val="Îáû÷íûé + 11 ïò"/>
    <w:basedOn w:val="a4"/>
    <w:uiPriority w:val="99"/>
    <w:rsid w:val="00F7190C"/>
    <w:pPr>
      <w:adjustRightInd/>
      <w:ind w:firstLine="240"/>
      <w:jc w:val="both"/>
      <w:textAlignment w:val="auto"/>
    </w:pPr>
    <w:rPr>
      <w:sz w:val="22"/>
      <w:szCs w:val="22"/>
    </w:rPr>
  </w:style>
  <w:style w:type="paragraph" w:customStyle="1" w:styleId="27">
    <w:name w:val="заголовок 2"/>
    <w:basedOn w:val="a4"/>
    <w:next w:val="a4"/>
    <w:uiPriority w:val="99"/>
    <w:rsid w:val="00F7190C"/>
    <w:pPr>
      <w:keepNext/>
      <w:overflowPunct/>
      <w:adjustRightInd/>
      <w:jc w:val="center"/>
      <w:textAlignment w:val="auto"/>
      <w:outlineLvl w:val="1"/>
    </w:pPr>
    <w:rPr>
      <w:rFonts w:ascii="Arial" w:eastAsia="Calibri" w:hAnsi="Arial" w:cs="Arial"/>
      <w:b/>
      <w:bCs/>
    </w:rPr>
  </w:style>
  <w:style w:type="character" w:customStyle="1" w:styleId="afff3">
    <w:name w:val="Абзац списка Знак"/>
    <w:link w:val="afff2"/>
    <w:uiPriority w:val="34"/>
    <w:locked/>
    <w:rsid w:val="00F7190C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rsid w:val="00F7190C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F719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F719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F7190C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F7190C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customStyle="1" w:styleId="st1">
    <w:name w:val="st1"/>
    <w:basedOn w:val="a5"/>
    <w:uiPriority w:val="99"/>
    <w:rsid w:val="00F7190C"/>
    <w:rPr>
      <w:rFonts w:cs="Times New Roman"/>
    </w:rPr>
  </w:style>
  <w:style w:type="paragraph" w:customStyle="1" w:styleId="afff7">
    <w:name w:val="Стиль"/>
    <w:basedOn w:val="a4"/>
    <w:uiPriority w:val="99"/>
    <w:rsid w:val="00F7190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ff8">
    <w:name w:val="Знак Знак Знак Знак Знак Знак Знак 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3">
    <w:name w:val="Знак Знак Знак Знак11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e">
    <w:name w:val="Знак Знак1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ff9">
    <w:name w:val="Знак Знак Знак Знак Знак 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yle3">
    <w:name w:val="Style3"/>
    <w:basedOn w:val="a4"/>
    <w:uiPriority w:val="99"/>
    <w:rsid w:val="00F7190C"/>
    <w:pPr>
      <w:widowControl w:val="0"/>
      <w:overflowPunct/>
      <w:spacing w:line="281" w:lineRule="exact"/>
      <w:ind w:firstLine="698"/>
      <w:textAlignment w:val="auto"/>
    </w:pPr>
    <w:rPr>
      <w:sz w:val="24"/>
      <w:szCs w:val="24"/>
    </w:rPr>
  </w:style>
  <w:style w:type="character" w:customStyle="1" w:styleId="FontStyle11">
    <w:name w:val="Font Style11"/>
    <w:basedOn w:val="a5"/>
    <w:uiPriority w:val="99"/>
    <w:rsid w:val="00F719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4"/>
    <w:uiPriority w:val="99"/>
    <w:rsid w:val="00F7190C"/>
    <w:pPr>
      <w:widowControl w:val="0"/>
      <w:overflowPunct/>
      <w:spacing w:line="295" w:lineRule="exact"/>
      <w:ind w:hanging="526"/>
      <w:textAlignment w:val="auto"/>
    </w:pPr>
    <w:rPr>
      <w:sz w:val="24"/>
      <w:szCs w:val="24"/>
    </w:rPr>
  </w:style>
  <w:style w:type="paragraph" w:customStyle="1" w:styleId="Style5">
    <w:name w:val="Style5"/>
    <w:basedOn w:val="a4"/>
    <w:uiPriority w:val="99"/>
    <w:rsid w:val="00F7190C"/>
    <w:pPr>
      <w:widowControl w:val="0"/>
      <w:overflowPunct/>
      <w:spacing w:line="295" w:lineRule="exact"/>
      <w:ind w:hanging="346"/>
      <w:textAlignment w:val="auto"/>
    </w:pPr>
    <w:rPr>
      <w:sz w:val="24"/>
      <w:szCs w:val="24"/>
    </w:rPr>
  </w:style>
  <w:style w:type="paragraph" w:customStyle="1" w:styleId="28">
    <w:name w:val="Обычный2"/>
    <w:uiPriority w:val="99"/>
    <w:rsid w:val="00F7190C"/>
    <w:pPr>
      <w:widowControl w:val="0"/>
    </w:pPr>
    <w:rPr>
      <w:rFonts w:ascii="Times New Roman" w:eastAsia="Times New Roman" w:hAnsi="Times New Roman"/>
    </w:rPr>
  </w:style>
  <w:style w:type="paragraph" w:customStyle="1" w:styleId="114">
    <w:name w:val="Обычный + 11 пт"/>
    <w:basedOn w:val="a4"/>
    <w:uiPriority w:val="99"/>
    <w:rsid w:val="00F7190C"/>
    <w:pPr>
      <w:tabs>
        <w:tab w:val="left" w:pos="426"/>
        <w:tab w:val="left" w:pos="567"/>
      </w:tabs>
      <w:suppressAutoHyphens/>
      <w:overflowPunct/>
      <w:autoSpaceDE/>
      <w:autoSpaceDN/>
      <w:adjustRightInd/>
      <w:ind w:right="-1" w:firstLine="240"/>
      <w:jc w:val="both"/>
      <w:textAlignment w:val="auto"/>
    </w:pPr>
    <w:rPr>
      <w:sz w:val="22"/>
      <w:szCs w:val="22"/>
      <w:lang w:eastAsia="ar-SA"/>
    </w:rPr>
  </w:style>
  <w:style w:type="paragraph" w:customStyle="1" w:styleId="29">
    <w:name w:val="Абзац списка2"/>
    <w:basedOn w:val="a4"/>
    <w:uiPriority w:val="99"/>
    <w:rsid w:val="00F7190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1f">
    <w:name w:val="Название Знак1"/>
    <w:uiPriority w:val="99"/>
    <w:rsid w:val="00F7190C"/>
    <w:rPr>
      <w:rFonts w:ascii="Courier New" w:hAnsi="Courier New"/>
      <w:b/>
      <w:sz w:val="24"/>
    </w:rPr>
  </w:style>
  <w:style w:type="character" w:customStyle="1" w:styleId="afff4">
    <w:name w:val="Уровень третий Знак"/>
    <w:link w:val="a1"/>
    <w:uiPriority w:val="99"/>
    <w:locked/>
    <w:rsid w:val="00F7190C"/>
    <w:rPr>
      <w:rFonts w:ascii="Arial" w:eastAsia="Times New Roman" w:hAnsi="Arial"/>
      <w:color w:val="000000"/>
      <w:sz w:val="20"/>
    </w:rPr>
  </w:style>
  <w:style w:type="paragraph" w:customStyle="1" w:styleId="115">
    <w:name w:val="Основной текст11"/>
    <w:basedOn w:val="a4"/>
    <w:uiPriority w:val="99"/>
    <w:rsid w:val="00F7190C"/>
    <w:pPr>
      <w:overflowPunct/>
      <w:autoSpaceDE/>
      <w:autoSpaceDN/>
      <w:adjustRightInd/>
      <w:jc w:val="both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2a">
    <w:name w:val="Основной текст2"/>
    <w:basedOn w:val="a4"/>
    <w:uiPriority w:val="99"/>
    <w:rsid w:val="00F7190C"/>
    <w:pPr>
      <w:overflowPunct/>
      <w:autoSpaceDE/>
      <w:autoSpaceDN/>
      <w:adjustRightInd/>
      <w:jc w:val="both"/>
      <w:textAlignment w:val="auto"/>
    </w:pPr>
    <w:rPr>
      <w:rFonts w:ascii="Times New Roman CYR" w:hAnsi="Times New Roman CYR" w:cs="Times New Roman CYR"/>
      <w:sz w:val="22"/>
      <w:szCs w:val="22"/>
    </w:rPr>
  </w:style>
  <w:style w:type="character" w:customStyle="1" w:styleId="16">
    <w:name w:val="Тема примечания Знак1"/>
    <w:link w:val="affa"/>
    <w:uiPriority w:val="99"/>
    <w:semiHidden/>
    <w:locked/>
    <w:rsid w:val="00F7190C"/>
    <w:rPr>
      <w:rFonts w:ascii="Times New Roman" w:hAnsi="Times New Roman"/>
      <w:b/>
      <w:sz w:val="20"/>
    </w:rPr>
  </w:style>
  <w:style w:type="character" w:customStyle="1" w:styleId="CommentSubjectChar1">
    <w:name w:val="Comment Subject Char1"/>
    <w:basedOn w:val="aff0"/>
    <w:uiPriority w:val="99"/>
    <w:semiHidden/>
    <w:rsid w:val="00F719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ds">
    <w:name w:val="nds"/>
    <w:basedOn w:val="a5"/>
    <w:uiPriority w:val="99"/>
    <w:rsid w:val="00F7190C"/>
    <w:rPr>
      <w:rFonts w:cs="Times New Roman"/>
    </w:rPr>
  </w:style>
  <w:style w:type="paragraph" w:customStyle="1" w:styleId="2b">
    <w:name w:val="Стиль2"/>
    <w:basedOn w:val="2"/>
    <w:uiPriority w:val="99"/>
    <w:rsid w:val="00F7190C"/>
    <w:pPr>
      <w:keepNext w:val="0"/>
      <w:spacing w:before="120" w:after="120"/>
      <w:ind w:left="340" w:hanging="340"/>
      <w:jc w:val="both"/>
    </w:pPr>
    <w:rPr>
      <w:rFonts w:ascii="Calibri" w:hAnsi="Calibri" w:cs="Calibri"/>
      <w:bCs/>
      <w:iCs/>
      <w:color w:val="auto"/>
      <w:szCs w:val="22"/>
      <w:lang w:eastAsia="en-US"/>
    </w:rPr>
  </w:style>
  <w:style w:type="paragraph" w:styleId="afffa">
    <w:name w:val="Revision"/>
    <w:hidden/>
    <w:uiPriority w:val="99"/>
    <w:semiHidden/>
    <w:rsid w:val="00F7190C"/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 Знак6"/>
    <w:basedOn w:val="a5"/>
    <w:uiPriority w:val="99"/>
    <w:semiHidden/>
    <w:rsid w:val="00F7190C"/>
    <w:rPr>
      <w:rFonts w:ascii="Times New Roman" w:eastAsia="SimSun" w:hAnsi="Times New Roman" w:cs="Times New Roman"/>
      <w:color w:val="000000"/>
      <w:sz w:val="22"/>
      <w:szCs w:val="22"/>
      <w:lang w:val="en-US" w:eastAsia="en-US"/>
    </w:rPr>
  </w:style>
  <w:style w:type="paragraph" w:customStyle="1" w:styleId="1f0">
    <w:name w:val="Знак Знак Знак Знак1 Знак Знак"/>
    <w:basedOn w:val="a4"/>
    <w:uiPriority w:val="99"/>
    <w:rsid w:val="00F719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ffb">
    <w:name w:val="ВТБ_Должность"/>
    <w:basedOn w:val="a4"/>
    <w:uiPriority w:val="99"/>
    <w:rsid w:val="00F7190C"/>
    <w:pPr>
      <w:overflowPunct/>
      <w:autoSpaceDE/>
      <w:autoSpaceDN/>
      <w:adjustRightInd/>
      <w:spacing w:before="20" w:after="20"/>
      <w:jc w:val="both"/>
      <w:textAlignment w:val="auto"/>
    </w:pPr>
    <w:rPr>
      <w:rFonts w:ascii="Arial" w:hAnsi="Arial" w:cs="Arial"/>
      <w:lang w:val="en-US"/>
    </w:rPr>
  </w:style>
  <w:style w:type="paragraph" w:customStyle="1" w:styleId="36">
    <w:name w:val="Обычный3"/>
    <w:uiPriority w:val="99"/>
    <w:rsid w:val="00F7190C"/>
    <w:rPr>
      <w:rFonts w:ascii="Times New Roman" w:eastAsia="Times New Roman" w:hAnsi="Times New Roman"/>
      <w:sz w:val="20"/>
      <w:szCs w:val="20"/>
    </w:rPr>
  </w:style>
  <w:style w:type="paragraph" w:customStyle="1" w:styleId="41">
    <w:name w:val="Обычный4"/>
    <w:uiPriority w:val="99"/>
    <w:rsid w:val="00F7190C"/>
    <w:rPr>
      <w:rFonts w:ascii="Times New Roman" w:eastAsia="Times New Roman" w:hAnsi="Times New Roman"/>
      <w:sz w:val="20"/>
      <w:szCs w:val="20"/>
    </w:rPr>
  </w:style>
  <w:style w:type="character" w:customStyle="1" w:styleId="1f1">
    <w:name w:val="Обычный1 Знак"/>
    <w:rsid w:val="00F7190C"/>
    <w:rPr>
      <w:lang w:val="ru-RU" w:eastAsia="ru-RU"/>
    </w:rPr>
  </w:style>
  <w:style w:type="paragraph" w:customStyle="1" w:styleId="020Arial141">
    <w:name w:val="020 Arial 14 Абз 1"/>
    <w:aliases w:val="5"/>
    <w:basedOn w:val="a4"/>
    <w:uiPriority w:val="99"/>
    <w:rsid w:val="00F7190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afffc">
    <w:name w:val="Знак Знак Знак Знак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Heading">
    <w:name w:val="Heading"/>
    <w:uiPriority w:val="99"/>
    <w:rsid w:val="00F7190C"/>
    <w:pPr>
      <w:autoSpaceDE w:val="0"/>
      <w:autoSpaceDN w:val="0"/>
      <w:adjustRightInd w:val="0"/>
      <w:jc w:val="both"/>
    </w:pPr>
    <w:rPr>
      <w:rFonts w:ascii="System" w:eastAsia="Times New Roman" w:hAnsi="System" w:cs="System"/>
      <w:b/>
      <w:bCs/>
      <w:sz w:val="24"/>
      <w:szCs w:val="24"/>
    </w:rPr>
  </w:style>
  <w:style w:type="paragraph" w:customStyle="1" w:styleId="heading0">
    <w:name w:val="heading"/>
    <w:basedOn w:val="a4"/>
    <w:uiPriority w:val="99"/>
    <w:rsid w:val="00F7190C"/>
    <w:pPr>
      <w:overflowPunct/>
      <w:adjustRightInd/>
      <w:jc w:val="both"/>
      <w:textAlignment w:val="auto"/>
    </w:pPr>
    <w:rPr>
      <w:rFonts w:ascii="System" w:hAnsi="System" w:cs="System"/>
      <w:b/>
      <w:bCs/>
      <w:sz w:val="24"/>
      <w:szCs w:val="24"/>
    </w:rPr>
  </w:style>
  <w:style w:type="paragraph" w:customStyle="1" w:styleId="1f2">
    <w:name w:val="Знак1"/>
    <w:basedOn w:val="a4"/>
    <w:autoRedefine/>
    <w:uiPriority w:val="99"/>
    <w:rsid w:val="00F7190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3">
    <w:name w:val="1"/>
    <w:basedOn w:val="a4"/>
    <w:autoRedefine/>
    <w:uiPriority w:val="99"/>
    <w:rsid w:val="00F7190C"/>
    <w:pPr>
      <w:keepNext/>
      <w:keepLines/>
      <w:overflowPunct/>
      <w:autoSpaceDE/>
      <w:autoSpaceDN/>
      <w:adjustRightInd/>
      <w:spacing w:line="240" w:lineRule="exact"/>
      <w:jc w:val="both"/>
      <w:textAlignment w:val="auto"/>
    </w:pPr>
    <w:rPr>
      <w:rFonts w:eastAsia="SimSun"/>
      <w:sz w:val="22"/>
      <w:szCs w:val="22"/>
      <w:lang w:val="en-US" w:eastAsia="en-US"/>
    </w:rPr>
  </w:style>
  <w:style w:type="paragraph" w:customStyle="1" w:styleId="consnonformat0">
    <w:name w:val="consnonformat"/>
    <w:basedOn w:val="a4"/>
    <w:uiPriority w:val="99"/>
    <w:rsid w:val="00F7190C"/>
    <w:pPr>
      <w:overflowPunct/>
      <w:adjustRightInd/>
      <w:jc w:val="both"/>
      <w:textAlignment w:val="auto"/>
    </w:pPr>
    <w:rPr>
      <w:rFonts w:ascii="Courier New" w:hAnsi="Courier New" w:cs="Courier New"/>
    </w:rPr>
  </w:style>
  <w:style w:type="paragraph" w:styleId="afffd">
    <w:name w:val="No Spacing"/>
    <w:uiPriority w:val="99"/>
    <w:qFormat/>
    <w:rsid w:val="00F7190C"/>
    <w:pPr>
      <w:jc w:val="both"/>
    </w:pPr>
    <w:rPr>
      <w:rFonts w:cs="Calibri"/>
      <w:lang w:eastAsia="en-US"/>
    </w:rPr>
  </w:style>
  <w:style w:type="paragraph" w:customStyle="1" w:styleId="consplusnonformat0">
    <w:name w:val="consplusnonformat"/>
    <w:basedOn w:val="a4"/>
    <w:uiPriority w:val="99"/>
    <w:rsid w:val="00F719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sz w:val="24"/>
      <w:szCs w:val="24"/>
    </w:rPr>
  </w:style>
  <w:style w:type="paragraph" w:customStyle="1" w:styleId="220">
    <w:name w:val="Основной текст 22"/>
    <w:basedOn w:val="a4"/>
    <w:uiPriority w:val="99"/>
    <w:rsid w:val="00F7190C"/>
    <w:pPr>
      <w:widowControl w:val="0"/>
      <w:ind w:left="284" w:hanging="284"/>
      <w:jc w:val="both"/>
    </w:pPr>
    <w:rPr>
      <w:sz w:val="28"/>
      <w:szCs w:val="28"/>
    </w:rPr>
  </w:style>
  <w:style w:type="character" w:customStyle="1" w:styleId="WW8Num5z0">
    <w:name w:val="WW8Num5z0"/>
    <w:uiPriority w:val="99"/>
    <w:rsid w:val="00F7190C"/>
    <w:rPr>
      <w:rFonts w:ascii="Symbol" w:hAnsi="Symbol"/>
    </w:rPr>
  </w:style>
  <w:style w:type="character" w:customStyle="1" w:styleId="WW8Num6z0">
    <w:name w:val="WW8Num6z0"/>
    <w:uiPriority w:val="99"/>
    <w:rsid w:val="00F7190C"/>
    <w:rPr>
      <w:rFonts w:ascii="Wingdings" w:hAnsi="Wingdings"/>
    </w:rPr>
  </w:style>
  <w:style w:type="paragraph" w:customStyle="1" w:styleId="37">
    <w:name w:val="Абзац списка3"/>
    <w:basedOn w:val="a4"/>
    <w:uiPriority w:val="99"/>
    <w:rsid w:val="00F7190C"/>
    <w:pPr>
      <w:overflowPunct/>
      <w:autoSpaceDE/>
      <w:autoSpaceDN/>
      <w:adjustRightInd/>
      <w:ind w:left="720"/>
      <w:jc w:val="both"/>
      <w:textAlignment w:val="auto"/>
    </w:pPr>
    <w:rPr>
      <w:rFonts w:eastAsia="Calibri"/>
      <w:sz w:val="24"/>
      <w:szCs w:val="24"/>
    </w:rPr>
  </w:style>
  <w:style w:type="paragraph" w:customStyle="1" w:styleId="116">
    <w:name w:val="1 Знак1"/>
    <w:basedOn w:val="a4"/>
    <w:uiPriority w:val="99"/>
    <w:rsid w:val="00F7190C"/>
    <w:pPr>
      <w:tabs>
        <w:tab w:val="num" w:pos="1069"/>
      </w:tabs>
      <w:overflowPunct/>
      <w:autoSpaceDE/>
      <w:autoSpaceDN/>
      <w:adjustRightInd/>
      <w:spacing w:after="160" w:line="240" w:lineRule="exact"/>
      <w:ind w:left="1069" w:hanging="360"/>
      <w:jc w:val="both"/>
      <w:textAlignment w:val="auto"/>
    </w:pPr>
    <w:rPr>
      <w:rFonts w:ascii="Verdana" w:hAnsi="Verdana" w:cs="Verdana"/>
      <w:lang w:val="en-US" w:eastAsia="en-US"/>
    </w:rPr>
  </w:style>
  <w:style w:type="character" w:customStyle="1" w:styleId="BodyText2Char1">
    <w:name w:val="Body Text 2 Char1"/>
    <w:basedOn w:val="a5"/>
    <w:uiPriority w:val="99"/>
    <w:semiHidden/>
    <w:locked/>
    <w:rsid w:val="00F7190C"/>
    <w:rPr>
      <w:rFonts w:eastAsia="SimSun" w:cs="Times New Roman"/>
      <w:sz w:val="24"/>
      <w:szCs w:val="24"/>
      <w:lang w:val="en-US" w:eastAsia="en-US"/>
    </w:rPr>
  </w:style>
  <w:style w:type="paragraph" w:customStyle="1" w:styleId="42">
    <w:name w:val="Абзац списка4"/>
    <w:basedOn w:val="a4"/>
    <w:link w:val="ListParagraphChar"/>
    <w:uiPriority w:val="99"/>
    <w:rsid w:val="00F7190C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ListParagraphChar">
    <w:name w:val="List Paragraph Char"/>
    <w:link w:val="42"/>
    <w:uiPriority w:val="99"/>
    <w:locked/>
    <w:rsid w:val="00F7190C"/>
    <w:rPr>
      <w:rFonts w:ascii="Times New Roman" w:hAnsi="Times New Roman"/>
      <w:sz w:val="24"/>
    </w:rPr>
  </w:style>
  <w:style w:type="paragraph" w:customStyle="1" w:styleId="Heading21">
    <w:name w:val="Heading 21"/>
    <w:uiPriority w:val="99"/>
    <w:rsid w:val="00471D7B"/>
    <w:pPr>
      <w:widowControl w:val="0"/>
      <w:spacing w:before="240" w:after="120"/>
      <w:jc w:val="center"/>
    </w:pPr>
    <w:rPr>
      <w:rFonts w:ascii="Times New Roman" w:eastAsia="Times New Roman" w:hAnsi="Times New Roman"/>
      <w:b/>
      <w:sz w:val="24"/>
      <w:szCs w:val="20"/>
    </w:rPr>
  </w:style>
  <w:style w:type="numbering" w:customStyle="1" w:styleId="5">
    <w:name w:val="Стиль5"/>
    <w:rsid w:val="008F25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97442CEC18C3D75693237AA474E454C1E41EAE08A4497AAAB4C7DB6E5CC2C36603A685C11F5n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27B4-0B00-4600-8DAA-FAF4B1CA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loginova_lv</dc:creator>
  <cp:lastModifiedBy>loginova_lv</cp:lastModifiedBy>
  <cp:revision>9</cp:revision>
  <cp:lastPrinted>2019-04-08T07:59:00Z</cp:lastPrinted>
  <dcterms:created xsi:type="dcterms:W3CDTF">2020-08-12T09:30:00Z</dcterms:created>
  <dcterms:modified xsi:type="dcterms:W3CDTF">2020-08-13T09:32:00Z</dcterms:modified>
</cp:coreProperties>
</file>